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680E" w:rsidRDefault="00C964D0" w:rsidP="00CC2855">
      <w:pPr>
        <w:spacing w:after="0" w:line="240" w:lineRule="auto"/>
        <w:jc w:val="center"/>
        <w:rPr>
          <w:b/>
          <w:color w:val="00965E"/>
          <w:sz w:val="40"/>
        </w:rPr>
      </w:pPr>
      <w:r>
        <w:rPr>
          <w:b/>
          <w:noProof/>
          <w:color w:val="00965E"/>
          <w:sz w:val="40"/>
        </w:rPr>
        <w:drawing>
          <wp:inline distT="0" distB="0" distL="0" distR="0">
            <wp:extent cx="1219200" cy="887730"/>
            <wp:effectExtent l="0" t="0" r="0" b="0"/>
            <wp:docPr id="2" name="Picture 2" descr="Carmel Medical Practi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0" cy="887730"/>
                    </a:xfrm>
                    <a:prstGeom prst="rect">
                      <a:avLst/>
                    </a:prstGeom>
                    <a:noFill/>
                  </pic:spPr>
                </pic:pic>
              </a:graphicData>
            </a:graphic>
          </wp:inline>
        </w:drawing>
      </w:r>
    </w:p>
    <w:p w:rsidR="00CC2855" w:rsidRPr="00CC2855" w:rsidRDefault="00CC2855" w:rsidP="0050680E">
      <w:pPr>
        <w:spacing w:after="0" w:line="240" w:lineRule="auto"/>
        <w:jc w:val="center"/>
        <w:rPr>
          <w:b/>
          <w:color w:val="C00000"/>
          <w:sz w:val="32"/>
          <w:szCs w:val="32"/>
        </w:rPr>
      </w:pPr>
      <w:r w:rsidRPr="00CC2855">
        <w:rPr>
          <w:b/>
          <w:color w:val="C00000"/>
          <w:sz w:val="32"/>
          <w:szCs w:val="32"/>
        </w:rPr>
        <w:t xml:space="preserve">Carmel Medical Practice </w:t>
      </w:r>
    </w:p>
    <w:p w:rsidR="004C410F" w:rsidRPr="00CC2855" w:rsidRDefault="008A43EF" w:rsidP="0050680E">
      <w:pPr>
        <w:spacing w:after="0" w:line="240" w:lineRule="auto"/>
        <w:jc w:val="center"/>
        <w:rPr>
          <w:b/>
          <w:color w:val="C00000"/>
          <w:sz w:val="32"/>
          <w:szCs w:val="32"/>
        </w:rPr>
      </w:pPr>
      <w:r w:rsidRPr="00CC2855">
        <w:rPr>
          <w:b/>
          <w:color w:val="C00000"/>
          <w:sz w:val="32"/>
          <w:szCs w:val="32"/>
        </w:rPr>
        <w:t xml:space="preserve">PRIVACY NOTICE </w:t>
      </w:r>
    </w:p>
    <w:p w:rsidR="00A278C0" w:rsidRPr="009A7806" w:rsidRDefault="00A278C0" w:rsidP="00A278C0">
      <w:pPr>
        <w:spacing w:after="0" w:line="240" w:lineRule="auto"/>
        <w:jc w:val="both"/>
        <w:rPr>
          <w:b/>
          <w:sz w:val="24"/>
          <w:szCs w:val="24"/>
        </w:rPr>
      </w:pPr>
      <w:r w:rsidRPr="009A7806">
        <w:rPr>
          <w:b/>
          <w:sz w:val="24"/>
          <w:szCs w:val="24"/>
        </w:rPr>
        <w:t>How we use your information</w:t>
      </w:r>
    </w:p>
    <w:p w:rsidR="00A278C0" w:rsidRPr="009A7806" w:rsidRDefault="00A278C0" w:rsidP="00A278C0">
      <w:pPr>
        <w:spacing w:after="0" w:line="240" w:lineRule="auto"/>
        <w:jc w:val="both"/>
        <w:rPr>
          <w:sz w:val="24"/>
          <w:szCs w:val="24"/>
        </w:rPr>
      </w:pPr>
      <w:r w:rsidRPr="009A7806">
        <w:rPr>
          <w:sz w:val="24"/>
          <w:szCs w:val="24"/>
        </w:rPr>
        <w:t>This privacy notice explains why we as a Practice collect information about our patients and how we use that information.</w:t>
      </w:r>
    </w:p>
    <w:p w:rsidR="00A278C0" w:rsidRPr="009A7806" w:rsidRDefault="00A278C0" w:rsidP="00A278C0">
      <w:pPr>
        <w:spacing w:after="0" w:line="240" w:lineRule="auto"/>
        <w:jc w:val="both"/>
        <w:rPr>
          <w:sz w:val="24"/>
          <w:szCs w:val="24"/>
        </w:rPr>
      </w:pPr>
    </w:p>
    <w:p w:rsidR="00A278C0" w:rsidRPr="009A7806" w:rsidRDefault="00A278C0" w:rsidP="00A278C0">
      <w:pPr>
        <w:spacing w:after="0" w:line="240" w:lineRule="auto"/>
        <w:jc w:val="both"/>
        <w:rPr>
          <w:sz w:val="24"/>
          <w:szCs w:val="24"/>
        </w:rPr>
      </w:pPr>
      <w:r w:rsidRPr="009A7806">
        <w:rPr>
          <w:b/>
          <w:sz w:val="24"/>
          <w:szCs w:val="24"/>
        </w:rPr>
        <w:t xml:space="preserve">Carmel Medical Practice </w:t>
      </w:r>
      <w:r w:rsidRPr="009A7806">
        <w:rPr>
          <w:sz w:val="24"/>
          <w:szCs w:val="24"/>
        </w:rPr>
        <w:t>manages patient information in accordance with existing laws and with guidance from organisations that govern the provision of healthcare in England such as the Department of Health and the General Medical Council.</w:t>
      </w:r>
    </w:p>
    <w:p w:rsidR="00A278C0" w:rsidRPr="009A7806" w:rsidRDefault="00A278C0" w:rsidP="00A278C0">
      <w:pPr>
        <w:spacing w:after="0" w:line="240" w:lineRule="auto"/>
        <w:jc w:val="both"/>
        <w:rPr>
          <w:sz w:val="24"/>
          <w:szCs w:val="24"/>
        </w:rPr>
      </w:pPr>
    </w:p>
    <w:p w:rsidR="00A278C0" w:rsidRPr="009A7806" w:rsidRDefault="00A278C0" w:rsidP="00A278C0">
      <w:pPr>
        <w:spacing w:after="0" w:line="240" w:lineRule="auto"/>
        <w:jc w:val="both"/>
        <w:rPr>
          <w:sz w:val="24"/>
          <w:szCs w:val="24"/>
        </w:rPr>
      </w:pPr>
      <w:r w:rsidRPr="009A7806">
        <w:rPr>
          <w:sz w:val="24"/>
          <w:szCs w:val="24"/>
        </w:rPr>
        <w:t>We are committed to protecting your privacy and will only use information collected lawfully in accordance with:</w:t>
      </w:r>
    </w:p>
    <w:p w:rsidR="00A278C0" w:rsidRPr="009A7806" w:rsidRDefault="00A278C0" w:rsidP="00A278C0">
      <w:pPr>
        <w:spacing w:after="0" w:line="240" w:lineRule="auto"/>
        <w:jc w:val="both"/>
        <w:rPr>
          <w:sz w:val="24"/>
          <w:szCs w:val="24"/>
        </w:rPr>
      </w:pPr>
    </w:p>
    <w:p w:rsidR="00A278C0" w:rsidRPr="009A7806" w:rsidRDefault="00A278C0" w:rsidP="00A278C0">
      <w:pPr>
        <w:numPr>
          <w:ilvl w:val="0"/>
          <w:numId w:val="17"/>
        </w:numPr>
        <w:spacing w:after="0" w:line="240" w:lineRule="auto"/>
        <w:jc w:val="both"/>
        <w:rPr>
          <w:sz w:val="24"/>
          <w:szCs w:val="24"/>
        </w:rPr>
      </w:pPr>
      <w:r w:rsidRPr="009A7806">
        <w:rPr>
          <w:sz w:val="24"/>
          <w:szCs w:val="24"/>
        </w:rPr>
        <w:t>Data Protection Act 1998</w:t>
      </w:r>
    </w:p>
    <w:p w:rsidR="00A278C0" w:rsidRPr="009A7806" w:rsidRDefault="00A278C0" w:rsidP="00A278C0">
      <w:pPr>
        <w:numPr>
          <w:ilvl w:val="0"/>
          <w:numId w:val="17"/>
        </w:numPr>
        <w:spacing w:after="0" w:line="240" w:lineRule="auto"/>
        <w:jc w:val="both"/>
        <w:rPr>
          <w:sz w:val="24"/>
          <w:szCs w:val="24"/>
        </w:rPr>
      </w:pPr>
      <w:r w:rsidRPr="009A7806">
        <w:rPr>
          <w:sz w:val="24"/>
          <w:szCs w:val="24"/>
        </w:rPr>
        <w:t>Human Rights Act 1998</w:t>
      </w:r>
    </w:p>
    <w:p w:rsidR="00A278C0" w:rsidRPr="009A7806" w:rsidRDefault="00A278C0" w:rsidP="00A278C0">
      <w:pPr>
        <w:numPr>
          <w:ilvl w:val="0"/>
          <w:numId w:val="17"/>
        </w:numPr>
        <w:spacing w:after="0" w:line="240" w:lineRule="auto"/>
        <w:jc w:val="both"/>
        <w:rPr>
          <w:sz w:val="24"/>
          <w:szCs w:val="24"/>
        </w:rPr>
      </w:pPr>
      <w:r w:rsidRPr="009A7806">
        <w:rPr>
          <w:sz w:val="24"/>
          <w:szCs w:val="24"/>
        </w:rPr>
        <w:t>Common Law Duty of Confidentiality</w:t>
      </w:r>
    </w:p>
    <w:p w:rsidR="00A278C0" w:rsidRPr="009A7806" w:rsidRDefault="00A278C0" w:rsidP="00A278C0">
      <w:pPr>
        <w:numPr>
          <w:ilvl w:val="0"/>
          <w:numId w:val="17"/>
        </w:numPr>
        <w:spacing w:after="0" w:line="240" w:lineRule="auto"/>
        <w:jc w:val="both"/>
        <w:rPr>
          <w:sz w:val="24"/>
          <w:szCs w:val="24"/>
        </w:rPr>
      </w:pPr>
      <w:r w:rsidRPr="009A7806">
        <w:rPr>
          <w:sz w:val="24"/>
          <w:szCs w:val="24"/>
        </w:rPr>
        <w:t>Health and Social Care Act 2012</w:t>
      </w:r>
    </w:p>
    <w:p w:rsidR="00A278C0" w:rsidRPr="009A7806" w:rsidRDefault="00A278C0" w:rsidP="00A278C0">
      <w:pPr>
        <w:numPr>
          <w:ilvl w:val="0"/>
          <w:numId w:val="17"/>
        </w:numPr>
        <w:spacing w:after="0" w:line="240" w:lineRule="auto"/>
        <w:jc w:val="both"/>
        <w:rPr>
          <w:sz w:val="24"/>
          <w:szCs w:val="24"/>
        </w:rPr>
      </w:pPr>
      <w:r w:rsidRPr="009A7806">
        <w:rPr>
          <w:sz w:val="24"/>
          <w:szCs w:val="24"/>
        </w:rPr>
        <w:t>NHS Codes of Confidentiality and Information Security</w:t>
      </w:r>
    </w:p>
    <w:p w:rsidR="00A278C0" w:rsidRPr="009A7806" w:rsidRDefault="00A278C0" w:rsidP="00A278C0">
      <w:pPr>
        <w:spacing w:after="0" w:line="240" w:lineRule="auto"/>
        <w:jc w:val="both"/>
        <w:rPr>
          <w:sz w:val="24"/>
          <w:szCs w:val="24"/>
        </w:rPr>
      </w:pPr>
    </w:p>
    <w:p w:rsidR="00A278C0" w:rsidRPr="009A7806" w:rsidRDefault="00A278C0" w:rsidP="00A278C0">
      <w:pPr>
        <w:spacing w:after="0" w:line="240" w:lineRule="auto"/>
        <w:jc w:val="both"/>
        <w:rPr>
          <w:sz w:val="24"/>
          <w:szCs w:val="24"/>
        </w:rPr>
      </w:pPr>
      <w:r w:rsidRPr="009A7806">
        <w:rPr>
          <w:sz w:val="24"/>
          <w:szCs w:val="24"/>
        </w:rPr>
        <w:t xml:space="preserve">As data controllers, GPs have fair processing responsibilities under the </w:t>
      </w:r>
      <w:r w:rsidRPr="009A7806">
        <w:rPr>
          <w:b/>
          <w:sz w:val="24"/>
          <w:szCs w:val="24"/>
        </w:rPr>
        <w:t>Data Protection Act 1998</w:t>
      </w:r>
      <w:r w:rsidRPr="009A7806">
        <w:rPr>
          <w:sz w:val="24"/>
          <w:szCs w:val="24"/>
        </w:rPr>
        <w:t xml:space="preserve">. In practice, this means ensuring that your personal confidential data (PCD) is handled clearly and transparently, and in a reasonably expected way. </w:t>
      </w:r>
    </w:p>
    <w:p w:rsidR="00A278C0" w:rsidRPr="009A7806" w:rsidRDefault="00A278C0" w:rsidP="00A278C0">
      <w:pPr>
        <w:spacing w:after="0" w:line="240" w:lineRule="auto"/>
        <w:jc w:val="both"/>
        <w:rPr>
          <w:sz w:val="24"/>
          <w:szCs w:val="24"/>
        </w:rPr>
      </w:pPr>
    </w:p>
    <w:p w:rsidR="00A278C0" w:rsidRPr="009A7806" w:rsidRDefault="00A278C0" w:rsidP="00A278C0">
      <w:pPr>
        <w:spacing w:after="0" w:line="240" w:lineRule="auto"/>
        <w:jc w:val="both"/>
        <w:rPr>
          <w:sz w:val="24"/>
          <w:szCs w:val="24"/>
        </w:rPr>
      </w:pPr>
      <w:r w:rsidRPr="009A7806">
        <w:rPr>
          <w:sz w:val="24"/>
          <w:szCs w:val="24"/>
        </w:rPr>
        <w:t xml:space="preserve">The </w:t>
      </w:r>
      <w:r w:rsidRPr="009A7806">
        <w:rPr>
          <w:b/>
          <w:sz w:val="24"/>
          <w:szCs w:val="24"/>
        </w:rPr>
        <w:t>Health and Social Care Act 2012</w:t>
      </w:r>
      <w:r w:rsidRPr="009A7806">
        <w:rPr>
          <w:sz w:val="24"/>
          <w:szCs w:val="24"/>
        </w:rPr>
        <w:t xml:space="preserve"> changed the way that personal confidential data is processed, therefore it is important that our patients are aware of and understand these changes, and that you have an opportunity to object and know how to do so.</w:t>
      </w:r>
    </w:p>
    <w:p w:rsidR="00A278C0" w:rsidRPr="009A7806" w:rsidRDefault="00A278C0" w:rsidP="00A278C0">
      <w:pPr>
        <w:spacing w:after="0" w:line="240" w:lineRule="auto"/>
        <w:jc w:val="both"/>
        <w:rPr>
          <w:sz w:val="24"/>
          <w:szCs w:val="24"/>
        </w:rPr>
      </w:pPr>
    </w:p>
    <w:p w:rsidR="00A278C0" w:rsidRPr="009A7806" w:rsidRDefault="00A278C0" w:rsidP="00A278C0">
      <w:pPr>
        <w:spacing w:after="0" w:line="240" w:lineRule="auto"/>
        <w:jc w:val="both"/>
        <w:rPr>
          <w:sz w:val="24"/>
          <w:szCs w:val="24"/>
        </w:rPr>
      </w:pPr>
      <w:r w:rsidRPr="009A7806">
        <w:rPr>
          <w:sz w:val="24"/>
          <w:szCs w:val="24"/>
        </w:rPr>
        <w:t>The health care professionals who provide you with care maintain records about your health and any NHS treatment or care you have received (e.g. NHS Hospital Trust, GP Surgery, Walk-in clinic, etc.). These records help to provide you with the best possible healthcare.</w:t>
      </w:r>
    </w:p>
    <w:p w:rsidR="00A278C0" w:rsidRPr="009A7806" w:rsidRDefault="00A278C0" w:rsidP="00A278C0">
      <w:pPr>
        <w:spacing w:after="0" w:line="240" w:lineRule="auto"/>
        <w:jc w:val="both"/>
        <w:rPr>
          <w:sz w:val="24"/>
          <w:szCs w:val="24"/>
        </w:rPr>
      </w:pPr>
    </w:p>
    <w:p w:rsidR="00A278C0" w:rsidRPr="009A7806" w:rsidRDefault="00A278C0" w:rsidP="00A278C0">
      <w:pPr>
        <w:spacing w:after="0" w:line="240" w:lineRule="auto"/>
        <w:jc w:val="both"/>
        <w:rPr>
          <w:sz w:val="24"/>
          <w:szCs w:val="24"/>
        </w:rPr>
      </w:pPr>
      <w:r w:rsidRPr="009A7806">
        <w:rPr>
          <w:sz w:val="24"/>
          <w:szCs w:val="24"/>
        </w:rPr>
        <w:t>NHS health records may be processed electronically, on paper or a mixture of both; a combination of working practices and technology are used to ensure that your information is kept confidential and secure. Records held by this GP practice may include the following information:</w:t>
      </w:r>
    </w:p>
    <w:p w:rsidR="00A278C0" w:rsidRPr="009A7806" w:rsidRDefault="00A278C0" w:rsidP="00A278C0">
      <w:pPr>
        <w:spacing w:after="0" w:line="240" w:lineRule="auto"/>
        <w:jc w:val="both"/>
        <w:rPr>
          <w:sz w:val="24"/>
          <w:szCs w:val="24"/>
        </w:rPr>
      </w:pPr>
    </w:p>
    <w:p w:rsidR="00A278C0" w:rsidRPr="009A7806" w:rsidRDefault="00A278C0" w:rsidP="00A278C0">
      <w:pPr>
        <w:numPr>
          <w:ilvl w:val="0"/>
          <w:numId w:val="13"/>
        </w:numPr>
        <w:spacing w:after="0" w:line="240" w:lineRule="auto"/>
        <w:jc w:val="both"/>
        <w:rPr>
          <w:sz w:val="24"/>
          <w:szCs w:val="24"/>
        </w:rPr>
      </w:pPr>
      <w:r w:rsidRPr="009A7806">
        <w:rPr>
          <w:sz w:val="24"/>
          <w:szCs w:val="24"/>
        </w:rPr>
        <w:t>Details about you, such as address and next of kin</w:t>
      </w:r>
    </w:p>
    <w:p w:rsidR="00A278C0" w:rsidRPr="009A7806" w:rsidRDefault="00A278C0" w:rsidP="00A278C0">
      <w:pPr>
        <w:numPr>
          <w:ilvl w:val="0"/>
          <w:numId w:val="13"/>
        </w:numPr>
        <w:spacing w:after="0" w:line="240" w:lineRule="auto"/>
        <w:jc w:val="both"/>
        <w:rPr>
          <w:sz w:val="24"/>
          <w:szCs w:val="24"/>
        </w:rPr>
      </w:pPr>
      <w:r w:rsidRPr="009A7806">
        <w:rPr>
          <w:sz w:val="24"/>
          <w:szCs w:val="24"/>
        </w:rPr>
        <w:t>Any contact the practice has had with you, including appointments (emergency or scheduled), clinic visits, etc.</w:t>
      </w:r>
    </w:p>
    <w:p w:rsidR="00A278C0" w:rsidRPr="009A7806" w:rsidRDefault="00A278C0" w:rsidP="00A278C0">
      <w:pPr>
        <w:numPr>
          <w:ilvl w:val="0"/>
          <w:numId w:val="13"/>
        </w:numPr>
        <w:spacing w:after="0" w:line="240" w:lineRule="auto"/>
        <w:jc w:val="both"/>
        <w:rPr>
          <w:sz w:val="24"/>
          <w:szCs w:val="24"/>
        </w:rPr>
      </w:pPr>
      <w:r w:rsidRPr="009A7806">
        <w:rPr>
          <w:sz w:val="24"/>
          <w:szCs w:val="24"/>
        </w:rPr>
        <w:t>Notes and reports about your health</w:t>
      </w:r>
    </w:p>
    <w:p w:rsidR="00A278C0" w:rsidRPr="009A7806" w:rsidRDefault="00A278C0" w:rsidP="00A278C0">
      <w:pPr>
        <w:numPr>
          <w:ilvl w:val="0"/>
          <w:numId w:val="13"/>
        </w:numPr>
        <w:spacing w:after="0" w:line="240" w:lineRule="auto"/>
        <w:jc w:val="both"/>
        <w:rPr>
          <w:sz w:val="24"/>
          <w:szCs w:val="24"/>
        </w:rPr>
      </w:pPr>
      <w:r w:rsidRPr="009A7806">
        <w:rPr>
          <w:sz w:val="24"/>
          <w:szCs w:val="24"/>
        </w:rPr>
        <w:t>Details about treatment and care received</w:t>
      </w:r>
    </w:p>
    <w:p w:rsidR="00A278C0" w:rsidRPr="009A7806" w:rsidRDefault="00A278C0" w:rsidP="00A278C0">
      <w:pPr>
        <w:numPr>
          <w:ilvl w:val="0"/>
          <w:numId w:val="13"/>
        </w:numPr>
        <w:spacing w:after="0" w:line="240" w:lineRule="auto"/>
        <w:jc w:val="both"/>
        <w:rPr>
          <w:sz w:val="24"/>
          <w:szCs w:val="24"/>
        </w:rPr>
      </w:pPr>
      <w:r w:rsidRPr="009A7806">
        <w:rPr>
          <w:sz w:val="24"/>
          <w:szCs w:val="24"/>
        </w:rPr>
        <w:t>Results of investigations, such as laboratory tests, x-rays, etc.</w:t>
      </w:r>
    </w:p>
    <w:p w:rsidR="00A278C0" w:rsidRPr="009A7806" w:rsidRDefault="00A278C0" w:rsidP="00A278C0">
      <w:pPr>
        <w:numPr>
          <w:ilvl w:val="0"/>
          <w:numId w:val="13"/>
        </w:numPr>
        <w:spacing w:after="0" w:line="240" w:lineRule="auto"/>
        <w:jc w:val="both"/>
        <w:rPr>
          <w:sz w:val="24"/>
          <w:szCs w:val="24"/>
        </w:rPr>
      </w:pPr>
      <w:r w:rsidRPr="009A7806">
        <w:rPr>
          <w:sz w:val="24"/>
          <w:szCs w:val="24"/>
        </w:rPr>
        <w:t>Relevant information from other health professionals, relatives or those who care for you</w:t>
      </w:r>
    </w:p>
    <w:p w:rsidR="00A278C0" w:rsidRPr="009A7806" w:rsidRDefault="00A278C0" w:rsidP="00A278C0">
      <w:pPr>
        <w:spacing w:after="0" w:line="240" w:lineRule="auto"/>
        <w:jc w:val="both"/>
        <w:rPr>
          <w:sz w:val="24"/>
          <w:szCs w:val="24"/>
        </w:rPr>
      </w:pPr>
    </w:p>
    <w:p w:rsidR="00A278C0" w:rsidRPr="009A7806" w:rsidRDefault="00A278C0" w:rsidP="00A278C0">
      <w:pPr>
        <w:spacing w:after="0" w:line="240" w:lineRule="auto"/>
        <w:jc w:val="both"/>
        <w:rPr>
          <w:sz w:val="24"/>
          <w:szCs w:val="24"/>
        </w:rPr>
      </w:pPr>
      <w:r w:rsidRPr="009A7806">
        <w:rPr>
          <w:sz w:val="24"/>
          <w:szCs w:val="24"/>
        </w:rPr>
        <w:lastRenderedPageBreak/>
        <w:t>The practice collects and holds data for the sole purpose of providing healthcare services to our patients and we will ensure that the information is kept confidential. However, we can disclose personal information if:</w:t>
      </w:r>
    </w:p>
    <w:p w:rsidR="00A278C0" w:rsidRPr="009A7806" w:rsidRDefault="00A278C0" w:rsidP="00A278C0">
      <w:pPr>
        <w:spacing w:after="0" w:line="240" w:lineRule="auto"/>
        <w:jc w:val="both"/>
        <w:rPr>
          <w:sz w:val="24"/>
          <w:szCs w:val="24"/>
        </w:rPr>
      </w:pPr>
    </w:p>
    <w:p w:rsidR="00A278C0" w:rsidRPr="009A7806" w:rsidRDefault="00A278C0" w:rsidP="00A278C0">
      <w:pPr>
        <w:numPr>
          <w:ilvl w:val="0"/>
          <w:numId w:val="16"/>
        </w:numPr>
        <w:spacing w:after="0" w:line="240" w:lineRule="auto"/>
        <w:jc w:val="both"/>
        <w:rPr>
          <w:sz w:val="24"/>
          <w:szCs w:val="24"/>
        </w:rPr>
      </w:pPr>
      <w:r w:rsidRPr="009A7806">
        <w:rPr>
          <w:sz w:val="24"/>
          <w:szCs w:val="24"/>
        </w:rPr>
        <w:t>It is required by law</w:t>
      </w:r>
    </w:p>
    <w:p w:rsidR="00A278C0" w:rsidRPr="009A7806" w:rsidRDefault="00A278C0" w:rsidP="00A278C0">
      <w:pPr>
        <w:numPr>
          <w:ilvl w:val="0"/>
          <w:numId w:val="16"/>
        </w:numPr>
        <w:spacing w:after="0" w:line="240" w:lineRule="auto"/>
        <w:jc w:val="both"/>
        <w:rPr>
          <w:sz w:val="24"/>
          <w:szCs w:val="24"/>
        </w:rPr>
      </w:pPr>
      <w:r w:rsidRPr="009A7806">
        <w:rPr>
          <w:sz w:val="24"/>
          <w:szCs w:val="24"/>
        </w:rPr>
        <w:t>You provide consent – either implicitly or for the sake of their own care, or explicitly for other purposes</w:t>
      </w:r>
    </w:p>
    <w:p w:rsidR="00A278C0" w:rsidRPr="009A7806" w:rsidRDefault="00A278C0" w:rsidP="00A278C0">
      <w:pPr>
        <w:numPr>
          <w:ilvl w:val="0"/>
          <w:numId w:val="16"/>
        </w:numPr>
        <w:spacing w:after="0" w:line="240" w:lineRule="auto"/>
        <w:jc w:val="both"/>
        <w:rPr>
          <w:sz w:val="24"/>
          <w:szCs w:val="24"/>
        </w:rPr>
      </w:pPr>
      <w:r w:rsidRPr="009A7806">
        <w:rPr>
          <w:sz w:val="24"/>
          <w:szCs w:val="24"/>
        </w:rPr>
        <w:t>It is justified to be in the public interest</w:t>
      </w:r>
    </w:p>
    <w:p w:rsidR="00A278C0" w:rsidRPr="009A7806" w:rsidRDefault="00A278C0" w:rsidP="00A278C0">
      <w:pPr>
        <w:spacing w:after="0" w:line="240" w:lineRule="auto"/>
        <w:jc w:val="both"/>
        <w:rPr>
          <w:sz w:val="24"/>
          <w:szCs w:val="24"/>
        </w:rPr>
      </w:pPr>
    </w:p>
    <w:p w:rsidR="00A278C0" w:rsidRPr="009A7806" w:rsidRDefault="00A278C0" w:rsidP="00A278C0">
      <w:pPr>
        <w:spacing w:after="0" w:line="240" w:lineRule="auto"/>
        <w:jc w:val="both"/>
        <w:rPr>
          <w:sz w:val="24"/>
          <w:szCs w:val="24"/>
        </w:rPr>
      </w:pPr>
      <w:r w:rsidRPr="009A7806">
        <w:rPr>
          <w:sz w:val="24"/>
          <w:szCs w:val="24"/>
        </w:rPr>
        <w:t>Some of this information will be held centrally and used for statistical purposes. Where we hold data centrally, we take strict and secure measures to ensure that individual patients cannot be identified.</w:t>
      </w:r>
    </w:p>
    <w:p w:rsidR="00A278C0" w:rsidRPr="009A7806" w:rsidRDefault="00A278C0" w:rsidP="00A278C0">
      <w:pPr>
        <w:spacing w:after="0" w:line="240" w:lineRule="auto"/>
        <w:jc w:val="both"/>
        <w:rPr>
          <w:sz w:val="24"/>
          <w:szCs w:val="24"/>
        </w:rPr>
      </w:pPr>
    </w:p>
    <w:p w:rsidR="00A278C0" w:rsidRPr="009A7806" w:rsidRDefault="00A278C0" w:rsidP="00A278C0">
      <w:pPr>
        <w:spacing w:after="0" w:line="240" w:lineRule="auto"/>
        <w:jc w:val="both"/>
        <w:rPr>
          <w:sz w:val="24"/>
          <w:szCs w:val="24"/>
        </w:rPr>
      </w:pPr>
      <w:r w:rsidRPr="009A7806">
        <w:rPr>
          <w:sz w:val="24"/>
          <w:szCs w:val="24"/>
        </w:rPr>
        <w:t xml:space="preserve">Information may be used for </w:t>
      </w:r>
      <w:r w:rsidRPr="009A7806">
        <w:rPr>
          <w:b/>
          <w:sz w:val="24"/>
          <w:szCs w:val="24"/>
        </w:rPr>
        <w:t>clinical audit</w:t>
      </w:r>
      <w:r w:rsidRPr="009A7806">
        <w:rPr>
          <w:sz w:val="24"/>
          <w:szCs w:val="24"/>
        </w:rPr>
        <w:t xml:space="preserve"> purposes to monitor the quality of service provided, and may be held centrally and used for statistical purposes. Where we do </w:t>
      </w:r>
      <w:proofErr w:type="gramStart"/>
      <w:r w:rsidRPr="009A7806">
        <w:rPr>
          <w:sz w:val="24"/>
          <w:szCs w:val="24"/>
        </w:rPr>
        <w:t>this</w:t>
      </w:r>
      <w:proofErr w:type="gramEnd"/>
      <w:r w:rsidRPr="009A7806">
        <w:rPr>
          <w:sz w:val="24"/>
          <w:szCs w:val="24"/>
        </w:rPr>
        <w:t xml:space="preserve"> we ensure that patient records cannot be identified.</w:t>
      </w:r>
    </w:p>
    <w:p w:rsidR="00A278C0" w:rsidRPr="009A7806" w:rsidRDefault="00A278C0" w:rsidP="00A278C0">
      <w:pPr>
        <w:spacing w:after="0" w:line="240" w:lineRule="auto"/>
        <w:jc w:val="both"/>
        <w:rPr>
          <w:sz w:val="24"/>
          <w:szCs w:val="24"/>
        </w:rPr>
      </w:pPr>
    </w:p>
    <w:p w:rsidR="00A278C0" w:rsidRPr="009A7806" w:rsidRDefault="00A278C0" w:rsidP="00A278C0">
      <w:pPr>
        <w:spacing w:after="0" w:line="240" w:lineRule="auto"/>
        <w:jc w:val="both"/>
        <w:rPr>
          <w:sz w:val="24"/>
          <w:szCs w:val="24"/>
        </w:rPr>
      </w:pPr>
      <w:r w:rsidRPr="009A7806">
        <w:rPr>
          <w:sz w:val="24"/>
          <w:szCs w:val="24"/>
        </w:rPr>
        <w:t xml:space="preserve">Sometimes your information may be requested to be used for </w:t>
      </w:r>
      <w:r w:rsidRPr="009A7806">
        <w:rPr>
          <w:b/>
          <w:sz w:val="24"/>
          <w:szCs w:val="24"/>
        </w:rPr>
        <w:t>clinical research</w:t>
      </w:r>
      <w:r w:rsidRPr="009A7806">
        <w:rPr>
          <w:sz w:val="24"/>
          <w:szCs w:val="24"/>
        </w:rPr>
        <w:t xml:space="preserve"> purposes – the practice will always endeavour to gain your consent before releasing the information.</w:t>
      </w:r>
    </w:p>
    <w:p w:rsidR="00A278C0" w:rsidRPr="009A7806" w:rsidRDefault="00A278C0" w:rsidP="00A278C0">
      <w:pPr>
        <w:spacing w:after="0" w:line="240" w:lineRule="auto"/>
        <w:jc w:val="both"/>
        <w:rPr>
          <w:sz w:val="24"/>
          <w:szCs w:val="24"/>
        </w:rPr>
      </w:pPr>
    </w:p>
    <w:p w:rsidR="00A278C0" w:rsidRPr="009A7806" w:rsidRDefault="00A278C0" w:rsidP="00A278C0">
      <w:pPr>
        <w:spacing w:after="0" w:line="240" w:lineRule="auto"/>
        <w:jc w:val="both"/>
        <w:rPr>
          <w:sz w:val="24"/>
          <w:szCs w:val="24"/>
        </w:rPr>
      </w:pPr>
      <w:r w:rsidRPr="009A7806">
        <w:rPr>
          <w:sz w:val="24"/>
          <w:szCs w:val="24"/>
        </w:rPr>
        <w:t>Improvements in information technology are also making it possible for us to share data with other healthcare providers with the objective of providing you with better care.</w:t>
      </w:r>
    </w:p>
    <w:p w:rsidR="00A278C0" w:rsidRPr="009A7806" w:rsidRDefault="00A278C0" w:rsidP="00A278C0">
      <w:pPr>
        <w:spacing w:after="0" w:line="240" w:lineRule="auto"/>
        <w:jc w:val="both"/>
        <w:rPr>
          <w:sz w:val="24"/>
          <w:szCs w:val="24"/>
        </w:rPr>
      </w:pPr>
    </w:p>
    <w:p w:rsidR="00A278C0" w:rsidRPr="009A7806" w:rsidRDefault="00A278C0" w:rsidP="00A278C0">
      <w:pPr>
        <w:spacing w:after="0" w:line="240" w:lineRule="auto"/>
        <w:jc w:val="both"/>
        <w:rPr>
          <w:sz w:val="24"/>
          <w:szCs w:val="24"/>
        </w:rPr>
      </w:pPr>
      <w:r w:rsidRPr="009A7806">
        <w:rPr>
          <w:sz w:val="24"/>
          <w:szCs w:val="24"/>
        </w:rPr>
        <w:t>Patients can choose to withdraw their consent to their data being used in this way. When the practice is about to participate in any new data-sharing scheme we will make patients aware by displaying prominent notices in the surgery and on our website at least four weeks before the scheme is due to start. We will also explain clearly what you have to do to ‘opt-out’ of each new scheme.</w:t>
      </w:r>
    </w:p>
    <w:p w:rsidR="00A278C0" w:rsidRPr="009A7806" w:rsidRDefault="00A278C0" w:rsidP="00A278C0">
      <w:pPr>
        <w:spacing w:after="0" w:line="240" w:lineRule="auto"/>
        <w:jc w:val="both"/>
        <w:rPr>
          <w:sz w:val="24"/>
          <w:szCs w:val="24"/>
        </w:rPr>
      </w:pPr>
    </w:p>
    <w:p w:rsidR="00A278C0" w:rsidRPr="009A7806" w:rsidRDefault="00A278C0" w:rsidP="00A278C0">
      <w:pPr>
        <w:spacing w:after="0" w:line="240" w:lineRule="auto"/>
        <w:jc w:val="both"/>
        <w:rPr>
          <w:sz w:val="24"/>
          <w:szCs w:val="24"/>
        </w:rPr>
      </w:pPr>
      <w:r w:rsidRPr="009A7806">
        <w:rPr>
          <w:sz w:val="24"/>
          <w:szCs w:val="24"/>
        </w:rPr>
        <w:t>A patient can object to their personal information being shared with other health care providers but if this limits the treatment that you can receive then the doctor will explain this to you at the time.</w:t>
      </w:r>
    </w:p>
    <w:p w:rsidR="00A278C0" w:rsidRPr="009A7806" w:rsidRDefault="00A278C0" w:rsidP="00A278C0">
      <w:pPr>
        <w:spacing w:after="0" w:line="240" w:lineRule="auto"/>
        <w:jc w:val="both"/>
        <w:rPr>
          <w:sz w:val="24"/>
          <w:szCs w:val="24"/>
        </w:rPr>
      </w:pPr>
    </w:p>
    <w:p w:rsidR="00A278C0" w:rsidRPr="009A7806" w:rsidRDefault="00A278C0" w:rsidP="00A278C0">
      <w:pPr>
        <w:spacing w:after="0" w:line="240" w:lineRule="auto"/>
        <w:jc w:val="both"/>
        <w:rPr>
          <w:b/>
          <w:sz w:val="24"/>
          <w:szCs w:val="24"/>
        </w:rPr>
      </w:pPr>
      <w:r w:rsidRPr="009A7806">
        <w:rPr>
          <w:b/>
          <w:sz w:val="24"/>
          <w:szCs w:val="24"/>
        </w:rPr>
        <w:t>Mobile Telephone</w:t>
      </w:r>
    </w:p>
    <w:p w:rsidR="00A278C0" w:rsidRDefault="00A278C0" w:rsidP="00A278C0">
      <w:pPr>
        <w:spacing w:after="0" w:line="240" w:lineRule="auto"/>
        <w:jc w:val="both"/>
        <w:rPr>
          <w:sz w:val="24"/>
          <w:szCs w:val="24"/>
        </w:rPr>
      </w:pPr>
      <w:r w:rsidRPr="009A7806">
        <w:rPr>
          <w:sz w:val="24"/>
          <w:szCs w:val="24"/>
        </w:rPr>
        <w:t>If you provide us with your mobile phone number we may use this to send you reminders about any appointments or other health screening information being carried out.</w:t>
      </w:r>
    </w:p>
    <w:p w:rsidR="001F7761" w:rsidRPr="009A7806" w:rsidRDefault="001F7761" w:rsidP="00A278C0">
      <w:pPr>
        <w:spacing w:after="0" w:line="240" w:lineRule="auto"/>
        <w:jc w:val="both"/>
        <w:rPr>
          <w:sz w:val="24"/>
          <w:szCs w:val="24"/>
        </w:rPr>
      </w:pPr>
    </w:p>
    <w:p w:rsidR="00A278C0" w:rsidRPr="009A7806" w:rsidRDefault="00A278C0" w:rsidP="00A278C0">
      <w:pPr>
        <w:spacing w:after="0" w:line="240" w:lineRule="auto"/>
        <w:jc w:val="both"/>
        <w:rPr>
          <w:sz w:val="24"/>
          <w:szCs w:val="24"/>
        </w:rPr>
      </w:pPr>
      <w:r w:rsidRPr="009A7806">
        <w:rPr>
          <w:b/>
          <w:sz w:val="24"/>
          <w:szCs w:val="24"/>
        </w:rPr>
        <w:t>Practice Website</w:t>
      </w:r>
    </w:p>
    <w:p w:rsidR="00A278C0" w:rsidRPr="009A7806" w:rsidRDefault="00A278C0" w:rsidP="00A278C0">
      <w:pPr>
        <w:spacing w:after="0" w:line="240" w:lineRule="auto"/>
        <w:jc w:val="both"/>
        <w:rPr>
          <w:sz w:val="24"/>
          <w:szCs w:val="24"/>
        </w:rPr>
      </w:pPr>
      <w:r w:rsidRPr="009A7806">
        <w:rPr>
          <w:sz w:val="24"/>
          <w:szCs w:val="24"/>
        </w:rPr>
        <w:t xml:space="preserve">The Practice Website is provided by Neighbourhood Direct Ltd (a member of </w:t>
      </w:r>
      <w:proofErr w:type="spellStart"/>
      <w:r w:rsidRPr="009A7806">
        <w:rPr>
          <w:sz w:val="24"/>
          <w:szCs w:val="24"/>
        </w:rPr>
        <w:t>Oldroyd</w:t>
      </w:r>
      <w:proofErr w:type="spellEnd"/>
      <w:r w:rsidRPr="009A7806">
        <w:rPr>
          <w:sz w:val="24"/>
          <w:szCs w:val="24"/>
        </w:rPr>
        <w:t xml:space="preserve"> Publishing Group Limited) in partnership with </w:t>
      </w:r>
      <w:proofErr w:type="spellStart"/>
      <w:r w:rsidRPr="009A7806">
        <w:rPr>
          <w:sz w:val="24"/>
          <w:szCs w:val="24"/>
        </w:rPr>
        <w:t>Myria</w:t>
      </w:r>
      <w:proofErr w:type="spellEnd"/>
      <w:r w:rsidRPr="009A7806">
        <w:rPr>
          <w:sz w:val="24"/>
          <w:szCs w:val="24"/>
        </w:rPr>
        <w:t xml:space="preserve"> Limited and uses the GP Fusion GP Website system.</w:t>
      </w:r>
    </w:p>
    <w:p w:rsidR="00A278C0" w:rsidRPr="009A7806" w:rsidRDefault="00A278C0" w:rsidP="00A278C0">
      <w:pPr>
        <w:spacing w:after="0" w:line="240" w:lineRule="auto"/>
        <w:jc w:val="both"/>
        <w:rPr>
          <w:b/>
          <w:bCs/>
          <w:sz w:val="24"/>
          <w:szCs w:val="24"/>
        </w:rPr>
      </w:pPr>
    </w:p>
    <w:p w:rsidR="00A278C0" w:rsidRPr="009A7806" w:rsidRDefault="00A278C0" w:rsidP="00A278C0">
      <w:pPr>
        <w:spacing w:after="0" w:line="240" w:lineRule="auto"/>
        <w:jc w:val="both"/>
        <w:rPr>
          <w:bCs/>
          <w:sz w:val="24"/>
          <w:szCs w:val="24"/>
          <w:u w:val="single"/>
        </w:rPr>
      </w:pPr>
      <w:r w:rsidRPr="009A7806">
        <w:rPr>
          <w:bCs/>
          <w:sz w:val="24"/>
          <w:szCs w:val="24"/>
          <w:u w:val="single"/>
        </w:rPr>
        <w:t>HTTPS</w:t>
      </w:r>
    </w:p>
    <w:p w:rsidR="00A278C0" w:rsidRPr="009A7806" w:rsidRDefault="00A278C0" w:rsidP="00A278C0">
      <w:pPr>
        <w:spacing w:after="0" w:line="240" w:lineRule="auto"/>
        <w:jc w:val="both"/>
        <w:rPr>
          <w:sz w:val="24"/>
          <w:szCs w:val="24"/>
        </w:rPr>
      </w:pPr>
      <w:r w:rsidRPr="009A7806">
        <w:rPr>
          <w:sz w:val="24"/>
          <w:szCs w:val="24"/>
        </w:rPr>
        <w:t>The Practice Website is https-secured, which means communication between the user’s web browser and the server hosting the website are encrypted and cannot be intercepted on route. It also means a padlock icon is visible in the browser address bar.</w:t>
      </w:r>
    </w:p>
    <w:p w:rsidR="00A278C0" w:rsidRPr="009A7806" w:rsidRDefault="00A278C0" w:rsidP="00A278C0">
      <w:pPr>
        <w:spacing w:after="0" w:line="240" w:lineRule="auto"/>
        <w:jc w:val="both"/>
        <w:rPr>
          <w:sz w:val="24"/>
          <w:szCs w:val="24"/>
        </w:rPr>
      </w:pPr>
    </w:p>
    <w:p w:rsidR="00A278C0" w:rsidRPr="009A7806" w:rsidRDefault="00A278C0" w:rsidP="00A278C0">
      <w:pPr>
        <w:spacing w:after="0" w:line="240" w:lineRule="auto"/>
        <w:jc w:val="both"/>
        <w:rPr>
          <w:bCs/>
          <w:sz w:val="24"/>
          <w:szCs w:val="24"/>
          <w:u w:val="single"/>
        </w:rPr>
      </w:pPr>
      <w:r w:rsidRPr="009A7806">
        <w:rPr>
          <w:bCs/>
          <w:sz w:val="24"/>
          <w:szCs w:val="24"/>
          <w:u w:val="single"/>
        </w:rPr>
        <w:t>Friends and Family Test</w:t>
      </w:r>
    </w:p>
    <w:p w:rsidR="00A278C0" w:rsidRPr="009A7806" w:rsidRDefault="00A278C0" w:rsidP="00A278C0">
      <w:pPr>
        <w:spacing w:after="0" w:line="240" w:lineRule="auto"/>
        <w:jc w:val="both"/>
        <w:rPr>
          <w:sz w:val="24"/>
          <w:szCs w:val="24"/>
        </w:rPr>
      </w:pPr>
      <w:r w:rsidRPr="009A7806">
        <w:rPr>
          <w:sz w:val="24"/>
          <w:szCs w:val="24"/>
        </w:rPr>
        <w:t xml:space="preserve">Any information supplied via our Friends &amp; Family Test form is stored securely and accessed securely by designated Practice staff. The information is submitted by patients and used for quality monitoring purposes, in line with the expectations of the patients submitting the feedback. The form does not request personal information and is therefore anonymous. Data entered via the FFT form is kept for as long as the site is active unless it is deleted by a site administrator. </w:t>
      </w:r>
    </w:p>
    <w:p w:rsidR="00A278C0" w:rsidRPr="009A7806" w:rsidRDefault="00A278C0" w:rsidP="00A278C0">
      <w:pPr>
        <w:spacing w:after="0" w:line="240" w:lineRule="auto"/>
        <w:jc w:val="both"/>
        <w:rPr>
          <w:sz w:val="24"/>
          <w:szCs w:val="24"/>
        </w:rPr>
      </w:pPr>
    </w:p>
    <w:p w:rsidR="00A278C0" w:rsidRPr="009A7806" w:rsidRDefault="00A278C0" w:rsidP="00A278C0">
      <w:pPr>
        <w:spacing w:after="0" w:line="240" w:lineRule="auto"/>
        <w:jc w:val="both"/>
        <w:rPr>
          <w:bCs/>
          <w:sz w:val="24"/>
          <w:szCs w:val="24"/>
          <w:u w:val="single"/>
        </w:rPr>
      </w:pPr>
      <w:r w:rsidRPr="009A7806">
        <w:rPr>
          <w:bCs/>
          <w:sz w:val="24"/>
          <w:szCs w:val="24"/>
          <w:u w:val="single"/>
        </w:rPr>
        <w:t>Server Logs</w:t>
      </w:r>
    </w:p>
    <w:p w:rsidR="00A278C0" w:rsidRPr="009A7806" w:rsidRDefault="00A278C0" w:rsidP="00A278C0">
      <w:pPr>
        <w:spacing w:after="0" w:line="240" w:lineRule="auto"/>
        <w:jc w:val="both"/>
        <w:rPr>
          <w:sz w:val="24"/>
          <w:szCs w:val="24"/>
        </w:rPr>
      </w:pPr>
      <w:r w:rsidRPr="009A7806">
        <w:rPr>
          <w:sz w:val="24"/>
          <w:szCs w:val="24"/>
        </w:rPr>
        <w:t>The Web Server hosting our Practice Website automatically collects audit logs of Website usage. These logs include the IP addresses of Website users. Web Server Logs are used to monitor, measure, analyse, improve, and troubleshoot services only. They are not published or passed to any third parties, and are used solely to maintain service quality. Audit logs are kept for 6 months and are automatically deleted.</w:t>
      </w:r>
    </w:p>
    <w:p w:rsidR="00A278C0" w:rsidRPr="009A7806" w:rsidRDefault="00A278C0" w:rsidP="00A278C0">
      <w:pPr>
        <w:spacing w:after="0" w:line="240" w:lineRule="auto"/>
        <w:jc w:val="both"/>
        <w:rPr>
          <w:sz w:val="24"/>
          <w:szCs w:val="24"/>
        </w:rPr>
      </w:pPr>
    </w:p>
    <w:p w:rsidR="00A278C0" w:rsidRPr="009A7806" w:rsidRDefault="00A278C0" w:rsidP="00A278C0">
      <w:pPr>
        <w:spacing w:after="0" w:line="240" w:lineRule="auto"/>
        <w:jc w:val="both"/>
        <w:rPr>
          <w:bCs/>
          <w:sz w:val="24"/>
          <w:szCs w:val="24"/>
          <w:u w:val="single"/>
        </w:rPr>
      </w:pPr>
      <w:r w:rsidRPr="009A7806">
        <w:rPr>
          <w:bCs/>
          <w:sz w:val="24"/>
          <w:szCs w:val="24"/>
          <w:u w:val="single"/>
        </w:rPr>
        <w:t>Analytics</w:t>
      </w:r>
    </w:p>
    <w:p w:rsidR="00A278C0" w:rsidRPr="009A7806" w:rsidRDefault="00A278C0" w:rsidP="00A278C0">
      <w:pPr>
        <w:spacing w:after="0" w:line="240" w:lineRule="auto"/>
        <w:jc w:val="both"/>
        <w:rPr>
          <w:sz w:val="24"/>
          <w:szCs w:val="24"/>
        </w:rPr>
      </w:pPr>
      <w:r w:rsidRPr="009A7806">
        <w:rPr>
          <w:sz w:val="24"/>
          <w:szCs w:val="24"/>
        </w:rPr>
        <w:t xml:space="preserve">Our Practice Website includes activity tracking via Google Analytics. Google anonymises the user activity data and does not store IP addresses. </w:t>
      </w:r>
    </w:p>
    <w:p w:rsidR="00A278C0" w:rsidRPr="009A7806" w:rsidRDefault="00A278C0" w:rsidP="00A278C0">
      <w:pPr>
        <w:spacing w:after="0" w:line="240" w:lineRule="auto"/>
        <w:jc w:val="both"/>
        <w:rPr>
          <w:sz w:val="24"/>
          <w:szCs w:val="24"/>
        </w:rPr>
      </w:pPr>
    </w:p>
    <w:p w:rsidR="00A278C0" w:rsidRPr="009A7806" w:rsidRDefault="00A278C0" w:rsidP="00A278C0">
      <w:pPr>
        <w:spacing w:after="0" w:line="240" w:lineRule="auto"/>
        <w:jc w:val="both"/>
        <w:rPr>
          <w:bCs/>
          <w:sz w:val="24"/>
          <w:szCs w:val="24"/>
          <w:u w:val="single"/>
        </w:rPr>
      </w:pPr>
      <w:r w:rsidRPr="009A7806">
        <w:rPr>
          <w:bCs/>
          <w:sz w:val="24"/>
          <w:szCs w:val="24"/>
          <w:u w:val="single"/>
        </w:rPr>
        <w:t>Links to Other Websites Which Request Personal Details</w:t>
      </w:r>
    </w:p>
    <w:p w:rsidR="00A278C0" w:rsidRPr="009A7806" w:rsidRDefault="00A278C0" w:rsidP="00A278C0">
      <w:pPr>
        <w:spacing w:after="0" w:line="240" w:lineRule="auto"/>
        <w:jc w:val="both"/>
        <w:rPr>
          <w:sz w:val="24"/>
          <w:szCs w:val="24"/>
        </w:rPr>
      </w:pPr>
      <w:r w:rsidRPr="009A7806">
        <w:rPr>
          <w:sz w:val="24"/>
          <w:szCs w:val="24"/>
        </w:rPr>
        <w:t xml:space="preserve">The Practice Website directs patients out to </w:t>
      </w:r>
      <w:proofErr w:type="spellStart"/>
      <w:r w:rsidRPr="009A7806">
        <w:rPr>
          <w:sz w:val="24"/>
          <w:szCs w:val="24"/>
        </w:rPr>
        <w:t>SystmOnline</w:t>
      </w:r>
      <w:proofErr w:type="spellEnd"/>
      <w:r w:rsidRPr="009A7806">
        <w:rPr>
          <w:sz w:val="24"/>
          <w:szCs w:val="24"/>
        </w:rPr>
        <w:t>, a third-party secure website service for appointments, request repeat prescriptions and viewing some parts of their medical records.</w:t>
      </w:r>
    </w:p>
    <w:p w:rsidR="00A278C0" w:rsidRPr="009A7806" w:rsidRDefault="00A278C0" w:rsidP="00A278C0">
      <w:pPr>
        <w:spacing w:after="0" w:line="240" w:lineRule="auto"/>
        <w:jc w:val="both"/>
        <w:rPr>
          <w:sz w:val="24"/>
          <w:szCs w:val="24"/>
        </w:rPr>
      </w:pPr>
    </w:p>
    <w:p w:rsidR="00A278C0" w:rsidRPr="009A7806" w:rsidRDefault="00A278C0" w:rsidP="00A278C0">
      <w:pPr>
        <w:spacing w:after="0" w:line="240" w:lineRule="auto"/>
        <w:jc w:val="both"/>
        <w:rPr>
          <w:sz w:val="24"/>
          <w:szCs w:val="24"/>
          <w:u w:val="single"/>
        </w:rPr>
      </w:pPr>
      <w:r w:rsidRPr="009A7806">
        <w:rPr>
          <w:bCs/>
          <w:sz w:val="24"/>
          <w:szCs w:val="24"/>
          <w:u w:val="single"/>
        </w:rPr>
        <w:t>Secure Forms</w:t>
      </w:r>
    </w:p>
    <w:p w:rsidR="00A278C0" w:rsidRPr="009A7806" w:rsidRDefault="00A278C0" w:rsidP="00A278C0">
      <w:pPr>
        <w:spacing w:after="0" w:line="240" w:lineRule="auto"/>
        <w:jc w:val="both"/>
        <w:rPr>
          <w:sz w:val="24"/>
          <w:szCs w:val="24"/>
        </w:rPr>
      </w:pPr>
      <w:r w:rsidRPr="009A7806">
        <w:rPr>
          <w:sz w:val="24"/>
          <w:szCs w:val="24"/>
        </w:rPr>
        <w:t xml:space="preserve">Secure forms within the </w:t>
      </w:r>
      <w:proofErr w:type="spellStart"/>
      <w:r w:rsidRPr="009A7806">
        <w:rPr>
          <w:sz w:val="24"/>
          <w:szCs w:val="24"/>
        </w:rPr>
        <w:t>SystmOnline</w:t>
      </w:r>
      <w:proofErr w:type="spellEnd"/>
      <w:r w:rsidRPr="009A7806">
        <w:rPr>
          <w:sz w:val="24"/>
          <w:szCs w:val="24"/>
        </w:rPr>
        <w:t xml:space="preserve"> site are used to allow Patients to: </w:t>
      </w:r>
    </w:p>
    <w:p w:rsidR="00BD6456" w:rsidRDefault="00A278C0" w:rsidP="00A278C0">
      <w:pPr>
        <w:pStyle w:val="ListParagraph"/>
        <w:numPr>
          <w:ilvl w:val="0"/>
          <w:numId w:val="13"/>
        </w:numPr>
        <w:spacing w:after="0" w:line="240" w:lineRule="auto"/>
        <w:jc w:val="both"/>
        <w:rPr>
          <w:sz w:val="24"/>
          <w:szCs w:val="24"/>
        </w:rPr>
      </w:pPr>
      <w:r w:rsidRPr="00BD6456">
        <w:rPr>
          <w:sz w:val="24"/>
          <w:szCs w:val="24"/>
        </w:rPr>
        <w:t>Book an Appointment</w:t>
      </w:r>
    </w:p>
    <w:p w:rsidR="00BD6456" w:rsidRDefault="00A278C0" w:rsidP="00A278C0">
      <w:pPr>
        <w:pStyle w:val="ListParagraph"/>
        <w:numPr>
          <w:ilvl w:val="0"/>
          <w:numId w:val="13"/>
        </w:numPr>
        <w:spacing w:after="0" w:line="240" w:lineRule="auto"/>
        <w:jc w:val="both"/>
        <w:rPr>
          <w:sz w:val="24"/>
          <w:szCs w:val="24"/>
        </w:rPr>
      </w:pPr>
      <w:r w:rsidRPr="00BD6456">
        <w:rPr>
          <w:sz w:val="24"/>
          <w:szCs w:val="24"/>
        </w:rPr>
        <w:t>Cancel an Appointment</w:t>
      </w:r>
    </w:p>
    <w:p w:rsidR="00BD6456" w:rsidRDefault="00A278C0" w:rsidP="00A278C0">
      <w:pPr>
        <w:pStyle w:val="ListParagraph"/>
        <w:numPr>
          <w:ilvl w:val="0"/>
          <w:numId w:val="13"/>
        </w:numPr>
        <w:spacing w:after="0" w:line="240" w:lineRule="auto"/>
        <w:jc w:val="both"/>
        <w:rPr>
          <w:sz w:val="24"/>
          <w:szCs w:val="24"/>
        </w:rPr>
      </w:pPr>
      <w:r w:rsidRPr="00BD6456">
        <w:rPr>
          <w:sz w:val="24"/>
          <w:szCs w:val="24"/>
        </w:rPr>
        <w:t>Request a Repeat Prescription</w:t>
      </w:r>
    </w:p>
    <w:p w:rsidR="00A278C0" w:rsidRPr="00BD6456" w:rsidRDefault="00A278C0" w:rsidP="00A278C0">
      <w:pPr>
        <w:pStyle w:val="ListParagraph"/>
        <w:numPr>
          <w:ilvl w:val="0"/>
          <w:numId w:val="13"/>
        </w:numPr>
        <w:spacing w:after="0" w:line="240" w:lineRule="auto"/>
        <w:jc w:val="both"/>
        <w:rPr>
          <w:sz w:val="24"/>
          <w:szCs w:val="24"/>
        </w:rPr>
      </w:pPr>
      <w:r w:rsidRPr="00BD6456">
        <w:rPr>
          <w:sz w:val="24"/>
          <w:szCs w:val="24"/>
        </w:rPr>
        <w:t>Request a Telephone Consultati</w:t>
      </w:r>
      <w:bookmarkStart w:id="0" w:name="_GoBack"/>
      <w:bookmarkEnd w:id="0"/>
      <w:r w:rsidRPr="00BD6456">
        <w:rPr>
          <w:sz w:val="24"/>
          <w:szCs w:val="24"/>
        </w:rPr>
        <w:t>on</w:t>
      </w:r>
    </w:p>
    <w:p w:rsidR="00A278C0" w:rsidRPr="009A7806" w:rsidRDefault="00A278C0" w:rsidP="00A278C0">
      <w:pPr>
        <w:spacing w:after="0" w:line="240" w:lineRule="auto"/>
        <w:jc w:val="both"/>
        <w:rPr>
          <w:sz w:val="24"/>
          <w:szCs w:val="24"/>
        </w:rPr>
      </w:pPr>
      <w:r w:rsidRPr="009A7806">
        <w:rPr>
          <w:sz w:val="24"/>
          <w:szCs w:val="24"/>
        </w:rPr>
        <w:t>Details entered into secure forms are stored in an encrypted state on the server for up to 28 days. The details submitted are only used for the stated purpose of the form.</w:t>
      </w:r>
    </w:p>
    <w:p w:rsidR="00A278C0" w:rsidRPr="009A7806" w:rsidRDefault="00A278C0" w:rsidP="00A278C0">
      <w:pPr>
        <w:spacing w:after="0" w:line="240" w:lineRule="auto"/>
        <w:jc w:val="both"/>
        <w:rPr>
          <w:sz w:val="24"/>
          <w:szCs w:val="24"/>
        </w:rPr>
      </w:pPr>
    </w:p>
    <w:p w:rsidR="00A278C0" w:rsidRPr="009A7806" w:rsidRDefault="00A278C0" w:rsidP="00A278C0">
      <w:pPr>
        <w:spacing w:after="0" w:line="240" w:lineRule="auto"/>
        <w:jc w:val="both"/>
        <w:rPr>
          <w:sz w:val="24"/>
          <w:szCs w:val="24"/>
          <w:u w:val="single"/>
        </w:rPr>
      </w:pPr>
      <w:r w:rsidRPr="009A7806">
        <w:rPr>
          <w:sz w:val="24"/>
          <w:szCs w:val="24"/>
          <w:u w:val="single"/>
        </w:rPr>
        <w:t>Cookies</w:t>
      </w:r>
    </w:p>
    <w:p w:rsidR="00A278C0" w:rsidRPr="009A7806" w:rsidRDefault="00A278C0" w:rsidP="00A278C0">
      <w:pPr>
        <w:spacing w:after="0" w:line="240" w:lineRule="auto"/>
        <w:jc w:val="both"/>
        <w:rPr>
          <w:sz w:val="24"/>
          <w:szCs w:val="24"/>
        </w:rPr>
      </w:pPr>
      <w:r w:rsidRPr="009A7806">
        <w:rPr>
          <w:sz w:val="24"/>
          <w:szCs w:val="24"/>
        </w:rPr>
        <w:t xml:space="preserve">Our website does use cookies to optimise your experience. </w:t>
      </w:r>
    </w:p>
    <w:p w:rsidR="00A278C0" w:rsidRPr="009A7806" w:rsidRDefault="00A278C0" w:rsidP="00A278C0">
      <w:pPr>
        <w:spacing w:after="0" w:line="240" w:lineRule="auto"/>
        <w:jc w:val="both"/>
        <w:rPr>
          <w:sz w:val="24"/>
          <w:szCs w:val="24"/>
        </w:rPr>
      </w:pPr>
      <w:r w:rsidRPr="009A7806">
        <w:rPr>
          <w:sz w:val="24"/>
          <w:szCs w:val="24"/>
        </w:rPr>
        <w:t>Cookies do lots of different jobs, like letting you navigate between pages efficiently, storing your preference and general improving your experience of a website. Cookies make the interaction between you and the website faster and easier.</w:t>
      </w:r>
    </w:p>
    <w:p w:rsidR="00A278C0" w:rsidRPr="009A7806" w:rsidRDefault="00A278C0" w:rsidP="00A278C0">
      <w:pPr>
        <w:spacing w:after="0" w:line="240" w:lineRule="auto"/>
        <w:jc w:val="both"/>
        <w:rPr>
          <w:sz w:val="24"/>
          <w:szCs w:val="24"/>
        </w:rPr>
      </w:pPr>
      <w:r w:rsidRPr="009A7806">
        <w:rPr>
          <w:sz w:val="24"/>
          <w:szCs w:val="24"/>
        </w:rPr>
        <w:t xml:space="preserve">Cookies may be set by the website you are visiting or they may be set by other websites who run content on the page you are viewing. </w:t>
      </w:r>
    </w:p>
    <w:p w:rsidR="00A278C0" w:rsidRPr="009A7806" w:rsidRDefault="00A278C0" w:rsidP="00A278C0">
      <w:pPr>
        <w:spacing w:after="0" w:line="240" w:lineRule="auto"/>
        <w:jc w:val="both"/>
        <w:rPr>
          <w:sz w:val="24"/>
          <w:szCs w:val="24"/>
        </w:rPr>
      </w:pPr>
      <w:r w:rsidRPr="009A7806">
        <w:rPr>
          <w:sz w:val="24"/>
          <w:szCs w:val="24"/>
        </w:rPr>
        <w:t>A cookie is a simple text file that is stored on your computer or mobile device by a website’s server and only that server will be able to retrieved or read the contents of that cookie. Each cookie is unique to your web browser. It will contain some anonymous information such as a unique identifier and the suite name and some digits and numbers it allows a website to remember things like your preference or login.</w:t>
      </w:r>
    </w:p>
    <w:p w:rsidR="00A278C0" w:rsidRPr="009A7806" w:rsidRDefault="00A278C0" w:rsidP="00A278C0">
      <w:pPr>
        <w:spacing w:after="0" w:line="240" w:lineRule="auto"/>
        <w:jc w:val="both"/>
        <w:rPr>
          <w:sz w:val="24"/>
          <w:szCs w:val="24"/>
        </w:rPr>
      </w:pPr>
      <w:r w:rsidRPr="009A7806">
        <w:rPr>
          <w:sz w:val="24"/>
          <w:szCs w:val="24"/>
        </w:rPr>
        <w:t>Some people find the idea of a website storing information on their computer or mobile device a bit intrusive, particularly when this information is stored and used by a third party without them knowing. Although this is generally quite harmless you may not, for example, want to see advertising that has been targeted to your interest. If you prefer, it is possible to block some or all cookies or even to delete cookies that have already been set, but you need to be aware that you may lose some functions of that website.</w:t>
      </w:r>
    </w:p>
    <w:p w:rsidR="00A278C0" w:rsidRPr="009A7806" w:rsidRDefault="00A278C0" w:rsidP="00A278C0">
      <w:pPr>
        <w:spacing w:after="0" w:line="240" w:lineRule="auto"/>
        <w:jc w:val="both"/>
        <w:rPr>
          <w:sz w:val="24"/>
          <w:szCs w:val="24"/>
        </w:rPr>
      </w:pPr>
    </w:p>
    <w:p w:rsidR="00A278C0" w:rsidRPr="009A7806" w:rsidRDefault="00A278C0" w:rsidP="00A278C0">
      <w:pPr>
        <w:spacing w:after="0" w:line="240" w:lineRule="auto"/>
        <w:jc w:val="both"/>
        <w:rPr>
          <w:sz w:val="24"/>
          <w:szCs w:val="24"/>
        </w:rPr>
      </w:pPr>
      <w:r w:rsidRPr="009A7806">
        <w:rPr>
          <w:b/>
          <w:sz w:val="24"/>
          <w:szCs w:val="24"/>
        </w:rPr>
        <w:t>Risk Stratification</w:t>
      </w:r>
    </w:p>
    <w:p w:rsidR="00A278C0" w:rsidRPr="009A7806" w:rsidRDefault="00A278C0" w:rsidP="00A278C0">
      <w:pPr>
        <w:spacing w:after="0" w:line="240" w:lineRule="auto"/>
        <w:jc w:val="both"/>
        <w:rPr>
          <w:sz w:val="24"/>
          <w:szCs w:val="24"/>
        </w:rPr>
      </w:pPr>
      <w:r w:rsidRPr="009A7806">
        <w:rPr>
          <w:sz w:val="24"/>
          <w:szCs w:val="24"/>
        </w:rPr>
        <w:t xml:space="preserve">Risk stratification is a process for identifying and managing patients who are at high risk of requiring emergency or urgent care. </w:t>
      </w:r>
      <w:proofErr w:type="gramStart"/>
      <w:r w:rsidRPr="009A7806">
        <w:rPr>
          <w:sz w:val="24"/>
          <w:szCs w:val="24"/>
        </w:rPr>
        <w:t>Typically</w:t>
      </w:r>
      <w:proofErr w:type="gramEnd"/>
      <w:r w:rsidRPr="009A7806">
        <w:rPr>
          <w:sz w:val="24"/>
          <w:szCs w:val="24"/>
        </w:rPr>
        <w:t xml:space="preserve"> this is because patients have a long term condition such as COPD, cancer or other medical condition at risk of sudden worsening. NHS England (the national Commissioning Board) encourages GPs to use risk stratification tools as part of their local strategies </w:t>
      </w:r>
      <w:r w:rsidRPr="009A7806">
        <w:rPr>
          <w:sz w:val="24"/>
          <w:szCs w:val="24"/>
        </w:rPr>
        <w:lastRenderedPageBreak/>
        <w:t xml:space="preserve">for supporting patients with long-term conditions and to provide care plans and planned care with the aim to prevent avoidable admissions or </w:t>
      </w:r>
      <w:proofErr w:type="gramStart"/>
      <w:r w:rsidRPr="009A7806">
        <w:rPr>
          <w:sz w:val="24"/>
          <w:szCs w:val="24"/>
        </w:rPr>
        <w:t>other</w:t>
      </w:r>
      <w:proofErr w:type="gramEnd"/>
      <w:r w:rsidRPr="009A7806">
        <w:rPr>
          <w:sz w:val="24"/>
          <w:szCs w:val="24"/>
        </w:rPr>
        <w:t xml:space="preserve"> emergency care.</w:t>
      </w:r>
    </w:p>
    <w:p w:rsidR="00A278C0" w:rsidRPr="009A7806" w:rsidRDefault="00A278C0" w:rsidP="00A278C0">
      <w:pPr>
        <w:spacing w:after="0" w:line="240" w:lineRule="auto"/>
        <w:jc w:val="both"/>
        <w:rPr>
          <w:sz w:val="24"/>
          <w:szCs w:val="24"/>
        </w:rPr>
      </w:pPr>
    </w:p>
    <w:p w:rsidR="00A278C0" w:rsidRPr="009A7806" w:rsidRDefault="00A278C0" w:rsidP="00A278C0">
      <w:pPr>
        <w:spacing w:after="0" w:line="240" w:lineRule="auto"/>
        <w:jc w:val="both"/>
        <w:rPr>
          <w:sz w:val="24"/>
          <w:szCs w:val="24"/>
        </w:rPr>
      </w:pPr>
      <w:r w:rsidRPr="009A7806">
        <w:rPr>
          <w:sz w:val="24"/>
          <w:szCs w:val="24"/>
        </w:rPr>
        <w:t xml:space="preserve">Information about you is collected from a number of sources including NHS Trusts and from this GP practice. A risk score is then arrived at through an analysis of your de-identified information using software provided by </w:t>
      </w:r>
      <w:r w:rsidRPr="009A7806">
        <w:rPr>
          <w:b/>
          <w:sz w:val="24"/>
          <w:szCs w:val="24"/>
        </w:rPr>
        <w:t>NECS</w:t>
      </w:r>
      <w:r w:rsidRPr="009A7806">
        <w:rPr>
          <w:sz w:val="24"/>
          <w:szCs w:val="24"/>
        </w:rPr>
        <w:t xml:space="preserve"> as the data processor and is provided back in an identifiable form to your GP or member of your care team as data controller. </w:t>
      </w:r>
    </w:p>
    <w:p w:rsidR="00A278C0" w:rsidRPr="009A7806" w:rsidRDefault="00A278C0" w:rsidP="00A278C0">
      <w:pPr>
        <w:spacing w:after="0" w:line="240" w:lineRule="auto"/>
        <w:jc w:val="both"/>
        <w:rPr>
          <w:sz w:val="24"/>
          <w:szCs w:val="24"/>
        </w:rPr>
      </w:pPr>
    </w:p>
    <w:p w:rsidR="00A278C0" w:rsidRPr="009A7806" w:rsidRDefault="00A278C0" w:rsidP="00A278C0">
      <w:pPr>
        <w:spacing w:after="0" w:line="240" w:lineRule="auto"/>
        <w:jc w:val="both"/>
        <w:rPr>
          <w:sz w:val="24"/>
          <w:szCs w:val="24"/>
        </w:rPr>
      </w:pPr>
      <w:r w:rsidRPr="009A7806">
        <w:rPr>
          <w:sz w:val="24"/>
          <w:szCs w:val="24"/>
        </w:rPr>
        <w:t>Risk stratification enables your GP to focus on preventing ill health and not just the treatment of sickness. If necessary your GP may be able to offer you additional services.</w:t>
      </w:r>
    </w:p>
    <w:p w:rsidR="00A278C0" w:rsidRPr="009A7806" w:rsidRDefault="00A278C0" w:rsidP="00A278C0">
      <w:pPr>
        <w:spacing w:after="0" w:line="240" w:lineRule="auto"/>
        <w:jc w:val="both"/>
        <w:rPr>
          <w:sz w:val="24"/>
          <w:szCs w:val="24"/>
        </w:rPr>
      </w:pPr>
    </w:p>
    <w:p w:rsidR="00A278C0" w:rsidRPr="009A7806" w:rsidRDefault="00A278C0" w:rsidP="00A278C0">
      <w:pPr>
        <w:spacing w:after="0" w:line="240" w:lineRule="auto"/>
        <w:jc w:val="both"/>
        <w:rPr>
          <w:sz w:val="24"/>
          <w:szCs w:val="24"/>
        </w:rPr>
      </w:pPr>
      <w:r w:rsidRPr="009A7806">
        <w:rPr>
          <w:sz w:val="24"/>
          <w:szCs w:val="24"/>
        </w:rPr>
        <w:t>Please note that you have the right to opt out of Risk Stratification.</w:t>
      </w:r>
    </w:p>
    <w:p w:rsidR="00A278C0" w:rsidRPr="009A7806" w:rsidRDefault="00A278C0" w:rsidP="00A278C0">
      <w:pPr>
        <w:spacing w:after="0" w:line="240" w:lineRule="auto"/>
        <w:jc w:val="both"/>
        <w:rPr>
          <w:sz w:val="24"/>
          <w:szCs w:val="24"/>
        </w:rPr>
      </w:pPr>
    </w:p>
    <w:p w:rsidR="00A278C0" w:rsidRPr="009A7806" w:rsidRDefault="00A278C0" w:rsidP="00A278C0">
      <w:pPr>
        <w:spacing w:after="0" w:line="240" w:lineRule="auto"/>
        <w:jc w:val="both"/>
        <w:rPr>
          <w:sz w:val="24"/>
          <w:szCs w:val="24"/>
        </w:rPr>
      </w:pPr>
      <w:r w:rsidRPr="009A7806">
        <w:rPr>
          <w:sz w:val="24"/>
          <w:szCs w:val="24"/>
        </w:rPr>
        <w:t xml:space="preserve">Should you have any concerns about how your information is managed, or wish to opt out of any data collection at the practice, please contact the practice, or your healthcare professional to discuss how the disclosure of your personal information can be limited. </w:t>
      </w:r>
    </w:p>
    <w:p w:rsidR="00A278C0" w:rsidRPr="009A7806" w:rsidRDefault="00A278C0" w:rsidP="00A278C0">
      <w:pPr>
        <w:spacing w:after="0" w:line="240" w:lineRule="auto"/>
        <w:jc w:val="both"/>
        <w:rPr>
          <w:sz w:val="24"/>
          <w:szCs w:val="24"/>
        </w:rPr>
      </w:pPr>
    </w:p>
    <w:p w:rsidR="001F7761" w:rsidRDefault="00A278C0" w:rsidP="00A278C0">
      <w:pPr>
        <w:spacing w:after="0" w:line="240" w:lineRule="auto"/>
        <w:jc w:val="both"/>
        <w:rPr>
          <w:sz w:val="24"/>
          <w:szCs w:val="24"/>
        </w:rPr>
      </w:pPr>
      <w:r w:rsidRPr="009A7806">
        <w:rPr>
          <w:sz w:val="24"/>
          <w:szCs w:val="24"/>
        </w:rPr>
        <w:t>Patients have the right to change their minds and reverse a previous decision. Please contact the practice, if you change your mind regarding any previous choice.</w:t>
      </w:r>
      <w:r w:rsidR="001F7761">
        <w:rPr>
          <w:sz w:val="24"/>
          <w:szCs w:val="24"/>
        </w:rPr>
        <w:t xml:space="preserve"> </w:t>
      </w:r>
    </w:p>
    <w:p w:rsidR="001F7761" w:rsidRDefault="001F7761" w:rsidP="00A278C0">
      <w:pPr>
        <w:spacing w:after="0" w:line="240" w:lineRule="auto"/>
        <w:jc w:val="both"/>
        <w:rPr>
          <w:sz w:val="24"/>
          <w:szCs w:val="24"/>
        </w:rPr>
      </w:pPr>
    </w:p>
    <w:p w:rsidR="00A278C0" w:rsidRPr="009A7806" w:rsidRDefault="00A278C0" w:rsidP="00A278C0">
      <w:pPr>
        <w:spacing w:after="0" w:line="240" w:lineRule="auto"/>
        <w:jc w:val="both"/>
        <w:rPr>
          <w:sz w:val="24"/>
          <w:szCs w:val="24"/>
        </w:rPr>
      </w:pPr>
      <w:r w:rsidRPr="009A7806">
        <w:rPr>
          <w:b/>
          <w:sz w:val="24"/>
          <w:szCs w:val="24"/>
        </w:rPr>
        <w:t>Invoice Validation</w:t>
      </w:r>
    </w:p>
    <w:p w:rsidR="00A278C0" w:rsidRPr="009A7806" w:rsidRDefault="00A278C0" w:rsidP="00A278C0">
      <w:pPr>
        <w:spacing w:after="0" w:line="240" w:lineRule="auto"/>
        <w:jc w:val="both"/>
        <w:rPr>
          <w:sz w:val="24"/>
          <w:szCs w:val="24"/>
        </w:rPr>
      </w:pPr>
      <w:r w:rsidRPr="009A7806">
        <w:rPr>
          <w:sz w:val="24"/>
          <w:szCs w:val="24"/>
        </w:rPr>
        <w:t>If you have received treatment within the NHS your personal information may be shared within a strictly monitored, secure and confidential environment in order to determine which Clinical Commissioning Group should pay for the treatment or procedure you have received.</w:t>
      </w:r>
    </w:p>
    <w:p w:rsidR="00A278C0" w:rsidRPr="009A7806" w:rsidRDefault="00A278C0" w:rsidP="00A278C0">
      <w:pPr>
        <w:spacing w:after="0" w:line="240" w:lineRule="auto"/>
        <w:jc w:val="both"/>
        <w:rPr>
          <w:sz w:val="24"/>
          <w:szCs w:val="24"/>
        </w:rPr>
      </w:pPr>
    </w:p>
    <w:p w:rsidR="00A278C0" w:rsidRPr="009A7806" w:rsidRDefault="00A278C0" w:rsidP="00A278C0">
      <w:pPr>
        <w:spacing w:after="0" w:line="240" w:lineRule="auto"/>
        <w:jc w:val="both"/>
        <w:rPr>
          <w:sz w:val="24"/>
          <w:szCs w:val="24"/>
        </w:rPr>
      </w:pPr>
      <w:r w:rsidRPr="009A7806">
        <w:rPr>
          <w:sz w:val="24"/>
          <w:szCs w:val="24"/>
        </w:rPr>
        <w:t>Information such as your name, address and date of treatment may be passed on to enable the billing process - these details are held in a secure environment and kept confidential. This information will only be used to validate invoices, and will not be shared for any further commissioning purposes.</w:t>
      </w:r>
    </w:p>
    <w:p w:rsidR="00A278C0" w:rsidRPr="009A7806" w:rsidRDefault="00A278C0" w:rsidP="00A278C0">
      <w:pPr>
        <w:spacing w:after="0" w:line="240" w:lineRule="auto"/>
        <w:jc w:val="both"/>
        <w:rPr>
          <w:sz w:val="24"/>
          <w:szCs w:val="24"/>
        </w:rPr>
      </w:pPr>
    </w:p>
    <w:p w:rsidR="00A278C0" w:rsidRPr="009A7806" w:rsidRDefault="00A278C0" w:rsidP="00A278C0">
      <w:pPr>
        <w:spacing w:after="0" w:line="240" w:lineRule="auto"/>
        <w:jc w:val="both"/>
        <w:rPr>
          <w:sz w:val="24"/>
          <w:szCs w:val="24"/>
        </w:rPr>
      </w:pPr>
      <w:r w:rsidRPr="009A7806">
        <w:rPr>
          <w:b/>
          <w:sz w:val="24"/>
          <w:szCs w:val="24"/>
        </w:rPr>
        <w:t>How do we maintain the confidentiality of your records?</w:t>
      </w:r>
    </w:p>
    <w:p w:rsidR="00A278C0" w:rsidRPr="009A7806" w:rsidRDefault="00A278C0" w:rsidP="00A278C0">
      <w:pPr>
        <w:spacing w:after="0" w:line="240" w:lineRule="auto"/>
        <w:jc w:val="both"/>
        <w:rPr>
          <w:sz w:val="24"/>
          <w:szCs w:val="24"/>
        </w:rPr>
      </w:pPr>
      <w:r w:rsidRPr="009A7806">
        <w:rPr>
          <w:sz w:val="24"/>
          <w:szCs w:val="24"/>
        </w:rPr>
        <w:t>We are committed to protecting your privacy and will only use information collected lawfully in accordance with the Data Protection Act 1998 (which is overseen by the Information Commissioner’s Office), Human Rights Act, the Common Law Duty of Confidentiality, and the NHS Codes of Confidentiality and Security. Every staff member who works for an NHS organisation has a legal obligation to maintain the confidentiality of patient information.</w:t>
      </w:r>
    </w:p>
    <w:p w:rsidR="00A278C0" w:rsidRPr="009A7806" w:rsidRDefault="00A278C0" w:rsidP="00A278C0">
      <w:pPr>
        <w:spacing w:after="0" w:line="240" w:lineRule="auto"/>
        <w:jc w:val="both"/>
        <w:rPr>
          <w:sz w:val="24"/>
          <w:szCs w:val="24"/>
        </w:rPr>
      </w:pPr>
    </w:p>
    <w:p w:rsidR="00A278C0" w:rsidRPr="009A7806" w:rsidRDefault="00A278C0" w:rsidP="00A278C0">
      <w:pPr>
        <w:spacing w:after="0" w:line="240" w:lineRule="auto"/>
        <w:jc w:val="both"/>
        <w:rPr>
          <w:sz w:val="24"/>
          <w:szCs w:val="24"/>
        </w:rPr>
      </w:pPr>
      <w:r w:rsidRPr="009A7806">
        <w:rPr>
          <w:sz w:val="24"/>
          <w:szCs w:val="24"/>
        </w:rPr>
        <w:t xml:space="preserve">All of our staff, contractors and committee members receive appropriate and regular training to ensure they are aware of their personal responsibilities and have legal and contractual obligations to uphold confidentiality, enforceable through disciplinary procedures. Only a limited number of authorised </w:t>
      </w:r>
      <w:proofErr w:type="gramStart"/>
      <w:r w:rsidRPr="009A7806">
        <w:rPr>
          <w:sz w:val="24"/>
          <w:szCs w:val="24"/>
        </w:rPr>
        <w:t>staff</w:t>
      </w:r>
      <w:proofErr w:type="gramEnd"/>
      <w:r w:rsidRPr="009A7806">
        <w:rPr>
          <w:sz w:val="24"/>
          <w:szCs w:val="24"/>
        </w:rPr>
        <w:t xml:space="preserve"> have access to personal information where it is appropriate to their role and is strictly on a need-to-know basis.</w:t>
      </w:r>
    </w:p>
    <w:p w:rsidR="00A278C0" w:rsidRPr="009A7806" w:rsidRDefault="00A278C0" w:rsidP="00A278C0">
      <w:pPr>
        <w:spacing w:after="0" w:line="240" w:lineRule="auto"/>
        <w:jc w:val="both"/>
        <w:rPr>
          <w:sz w:val="24"/>
          <w:szCs w:val="24"/>
        </w:rPr>
      </w:pPr>
    </w:p>
    <w:p w:rsidR="00A278C0" w:rsidRPr="009A7806" w:rsidRDefault="00A278C0" w:rsidP="00A278C0">
      <w:pPr>
        <w:spacing w:after="0" w:line="240" w:lineRule="auto"/>
        <w:jc w:val="both"/>
        <w:rPr>
          <w:sz w:val="24"/>
          <w:szCs w:val="24"/>
        </w:rPr>
      </w:pPr>
      <w:r w:rsidRPr="009A7806">
        <w:rPr>
          <w:sz w:val="24"/>
          <w:szCs w:val="24"/>
        </w:rPr>
        <w:t>We maintain our duty of confidentiality to you at all times. We will only ever use or pass on information about you if others involved in your care have a genuine need for it. We will not disclose your information to any third party without your permission unless there are exceptional circumstances (i.e. life or death situations), or where the law requires information to be passed on.</w:t>
      </w:r>
    </w:p>
    <w:p w:rsidR="00A278C0" w:rsidRPr="009A7806" w:rsidRDefault="00A278C0" w:rsidP="00A278C0">
      <w:pPr>
        <w:spacing w:after="0" w:line="240" w:lineRule="auto"/>
        <w:jc w:val="both"/>
        <w:rPr>
          <w:sz w:val="24"/>
          <w:szCs w:val="24"/>
        </w:rPr>
      </w:pPr>
    </w:p>
    <w:p w:rsidR="00A278C0" w:rsidRPr="009A7806" w:rsidRDefault="00A278C0" w:rsidP="00A278C0">
      <w:pPr>
        <w:spacing w:after="0" w:line="240" w:lineRule="auto"/>
        <w:jc w:val="both"/>
        <w:rPr>
          <w:sz w:val="24"/>
          <w:szCs w:val="24"/>
        </w:rPr>
      </w:pPr>
      <w:r w:rsidRPr="009A7806">
        <w:rPr>
          <w:b/>
          <w:sz w:val="24"/>
          <w:szCs w:val="24"/>
        </w:rPr>
        <w:t>Who are our partner organisations?</w:t>
      </w:r>
    </w:p>
    <w:p w:rsidR="00A278C0" w:rsidRPr="009A7806" w:rsidRDefault="00A278C0" w:rsidP="00A278C0">
      <w:pPr>
        <w:spacing w:after="0" w:line="240" w:lineRule="auto"/>
        <w:jc w:val="both"/>
        <w:rPr>
          <w:sz w:val="24"/>
          <w:szCs w:val="24"/>
        </w:rPr>
      </w:pPr>
      <w:r w:rsidRPr="009A7806">
        <w:rPr>
          <w:sz w:val="24"/>
          <w:szCs w:val="24"/>
        </w:rPr>
        <w:lastRenderedPageBreak/>
        <w:t>We may also have to share your information, subject to strict agreements on how it will be used, with the following organisations:</w:t>
      </w:r>
    </w:p>
    <w:p w:rsidR="00A278C0" w:rsidRPr="009A7806" w:rsidRDefault="00A278C0" w:rsidP="00A278C0">
      <w:pPr>
        <w:spacing w:after="0" w:line="240" w:lineRule="auto"/>
        <w:jc w:val="both"/>
        <w:rPr>
          <w:sz w:val="24"/>
          <w:szCs w:val="24"/>
        </w:rPr>
      </w:pPr>
    </w:p>
    <w:p w:rsidR="00A278C0" w:rsidRPr="009A7806" w:rsidRDefault="00A278C0" w:rsidP="00A278C0">
      <w:pPr>
        <w:numPr>
          <w:ilvl w:val="0"/>
          <w:numId w:val="14"/>
        </w:numPr>
        <w:spacing w:after="0" w:line="240" w:lineRule="auto"/>
        <w:jc w:val="both"/>
        <w:rPr>
          <w:sz w:val="24"/>
          <w:szCs w:val="24"/>
        </w:rPr>
      </w:pPr>
      <w:r w:rsidRPr="009A7806">
        <w:rPr>
          <w:sz w:val="24"/>
          <w:szCs w:val="24"/>
        </w:rPr>
        <w:t>NHS Trusts</w:t>
      </w:r>
    </w:p>
    <w:p w:rsidR="00A278C0" w:rsidRPr="009A7806" w:rsidRDefault="00A278C0" w:rsidP="00A278C0">
      <w:pPr>
        <w:numPr>
          <w:ilvl w:val="0"/>
          <w:numId w:val="14"/>
        </w:numPr>
        <w:spacing w:after="0" w:line="240" w:lineRule="auto"/>
        <w:jc w:val="both"/>
        <w:rPr>
          <w:sz w:val="24"/>
          <w:szCs w:val="24"/>
        </w:rPr>
      </w:pPr>
      <w:r w:rsidRPr="009A7806">
        <w:rPr>
          <w:sz w:val="24"/>
          <w:szCs w:val="24"/>
        </w:rPr>
        <w:t>Specialist Trusts</w:t>
      </w:r>
    </w:p>
    <w:p w:rsidR="00A278C0" w:rsidRPr="009A7806" w:rsidRDefault="00A278C0" w:rsidP="00A278C0">
      <w:pPr>
        <w:numPr>
          <w:ilvl w:val="0"/>
          <w:numId w:val="14"/>
        </w:numPr>
        <w:spacing w:after="0" w:line="240" w:lineRule="auto"/>
        <w:jc w:val="both"/>
        <w:rPr>
          <w:sz w:val="24"/>
          <w:szCs w:val="24"/>
        </w:rPr>
      </w:pPr>
      <w:r w:rsidRPr="009A7806">
        <w:rPr>
          <w:sz w:val="24"/>
          <w:szCs w:val="24"/>
        </w:rPr>
        <w:t>Independent Contractors such as dentists, opticians, pharmacists</w:t>
      </w:r>
    </w:p>
    <w:p w:rsidR="00A278C0" w:rsidRPr="009A7806" w:rsidRDefault="00A278C0" w:rsidP="00A278C0">
      <w:pPr>
        <w:numPr>
          <w:ilvl w:val="0"/>
          <w:numId w:val="14"/>
        </w:numPr>
        <w:spacing w:after="0" w:line="240" w:lineRule="auto"/>
        <w:jc w:val="both"/>
        <w:rPr>
          <w:sz w:val="24"/>
          <w:szCs w:val="24"/>
        </w:rPr>
      </w:pPr>
      <w:r w:rsidRPr="009A7806">
        <w:rPr>
          <w:sz w:val="24"/>
          <w:szCs w:val="24"/>
        </w:rPr>
        <w:t>Private Sector Providers</w:t>
      </w:r>
    </w:p>
    <w:p w:rsidR="00A278C0" w:rsidRPr="009A7806" w:rsidRDefault="00A278C0" w:rsidP="00A278C0">
      <w:pPr>
        <w:numPr>
          <w:ilvl w:val="0"/>
          <w:numId w:val="14"/>
        </w:numPr>
        <w:spacing w:after="0" w:line="240" w:lineRule="auto"/>
        <w:jc w:val="both"/>
        <w:rPr>
          <w:sz w:val="24"/>
          <w:szCs w:val="24"/>
        </w:rPr>
      </w:pPr>
      <w:r w:rsidRPr="009A7806">
        <w:rPr>
          <w:sz w:val="24"/>
          <w:szCs w:val="24"/>
        </w:rPr>
        <w:t>Voluntary Sector Providers</w:t>
      </w:r>
    </w:p>
    <w:p w:rsidR="00A278C0" w:rsidRPr="009A7806" w:rsidRDefault="00A278C0" w:rsidP="00A278C0">
      <w:pPr>
        <w:numPr>
          <w:ilvl w:val="0"/>
          <w:numId w:val="14"/>
        </w:numPr>
        <w:spacing w:after="0" w:line="240" w:lineRule="auto"/>
        <w:jc w:val="both"/>
        <w:rPr>
          <w:sz w:val="24"/>
          <w:szCs w:val="24"/>
        </w:rPr>
      </w:pPr>
      <w:r w:rsidRPr="009A7806">
        <w:rPr>
          <w:sz w:val="24"/>
          <w:szCs w:val="24"/>
        </w:rPr>
        <w:t>Ambulance Trusts</w:t>
      </w:r>
    </w:p>
    <w:p w:rsidR="00A278C0" w:rsidRPr="009A7806" w:rsidRDefault="00A278C0" w:rsidP="00A278C0">
      <w:pPr>
        <w:numPr>
          <w:ilvl w:val="0"/>
          <w:numId w:val="14"/>
        </w:numPr>
        <w:spacing w:after="0" w:line="240" w:lineRule="auto"/>
        <w:jc w:val="both"/>
        <w:rPr>
          <w:sz w:val="24"/>
          <w:szCs w:val="24"/>
        </w:rPr>
      </w:pPr>
      <w:r w:rsidRPr="009A7806">
        <w:rPr>
          <w:sz w:val="24"/>
          <w:szCs w:val="24"/>
        </w:rPr>
        <w:t>Clinical Commissioning Groups</w:t>
      </w:r>
    </w:p>
    <w:p w:rsidR="00A278C0" w:rsidRPr="009A7806" w:rsidRDefault="00A278C0" w:rsidP="00A278C0">
      <w:pPr>
        <w:numPr>
          <w:ilvl w:val="0"/>
          <w:numId w:val="14"/>
        </w:numPr>
        <w:spacing w:after="0" w:line="240" w:lineRule="auto"/>
        <w:jc w:val="both"/>
        <w:rPr>
          <w:sz w:val="24"/>
          <w:szCs w:val="24"/>
        </w:rPr>
      </w:pPr>
      <w:r w:rsidRPr="009A7806">
        <w:rPr>
          <w:sz w:val="24"/>
          <w:szCs w:val="24"/>
        </w:rPr>
        <w:t>Social Care Services</w:t>
      </w:r>
    </w:p>
    <w:p w:rsidR="00A278C0" w:rsidRPr="009A7806" w:rsidRDefault="00A278C0" w:rsidP="00A278C0">
      <w:pPr>
        <w:numPr>
          <w:ilvl w:val="0"/>
          <w:numId w:val="14"/>
        </w:numPr>
        <w:spacing w:after="0" w:line="240" w:lineRule="auto"/>
        <w:jc w:val="both"/>
        <w:rPr>
          <w:sz w:val="24"/>
          <w:szCs w:val="24"/>
        </w:rPr>
      </w:pPr>
      <w:r w:rsidRPr="009A7806">
        <w:rPr>
          <w:sz w:val="24"/>
          <w:szCs w:val="24"/>
        </w:rPr>
        <w:t>Local Authorities</w:t>
      </w:r>
    </w:p>
    <w:p w:rsidR="00A278C0" w:rsidRPr="009A7806" w:rsidRDefault="00A278C0" w:rsidP="00A278C0">
      <w:pPr>
        <w:numPr>
          <w:ilvl w:val="0"/>
          <w:numId w:val="14"/>
        </w:numPr>
        <w:spacing w:after="0" w:line="240" w:lineRule="auto"/>
        <w:jc w:val="both"/>
        <w:rPr>
          <w:sz w:val="24"/>
          <w:szCs w:val="24"/>
        </w:rPr>
      </w:pPr>
      <w:r w:rsidRPr="009A7806">
        <w:rPr>
          <w:sz w:val="24"/>
          <w:szCs w:val="24"/>
        </w:rPr>
        <w:t>Education Services</w:t>
      </w:r>
    </w:p>
    <w:p w:rsidR="00A278C0" w:rsidRPr="009A7806" w:rsidRDefault="00A278C0" w:rsidP="00A278C0">
      <w:pPr>
        <w:numPr>
          <w:ilvl w:val="0"/>
          <w:numId w:val="14"/>
        </w:numPr>
        <w:spacing w:after="0" w:line="240" w:lineRule="auto"/>
        <w:jc w:val="both"/>
        <w:rPr>
          <w:sz w:val="24"/>
          <w:szCs w:val="24"/>
        </w:rPr>
      </w:pPr>
      <w:r w:rsidRPr="009A7806">
        <w:rPr>
          <w:sz w:val="24"/>
          <w:szCs w:val="24"/>
        </w:rPr>
        <w:t>Fire and Rescue Services</w:t>
      </w:r>
    </w:p>
    <w:p w:rsidR="00A278C0" w:rsidRPr="009A7806" w:rsidRDefault="00A278C0" w:rsidP="00A278C0">
      <w:pPr>
        <w:numPr>
          <w:ilvl w:val="0"/>
          <w:numId w:val="14"/>
        </w:numPr>
        <w:spacing w:after="0" w:line="240" w:lineRule="auto"/>
        <w:jc w:val="both"/>
        <w:rPr>
          <w:sz w:val="24"/>
          <w:szCs w:val="24"/>
        </w:rPr>
      </w:pPr>
      <w:r w:rsidRPr="009A7806">
        <w:rPr>
          <w:sz w:val="24"/>
          <w:szCs w:val="24"/>
        </w:rPr>
        <w:t>Police</w:t>
      </w:r>
    </w:p>
    <w:p w:rsidR="00A278C0" w:rsidRPr="009A7806" w:rsidRDefault="00A278C0" w:rsidP="00A278C0">
      <w:pPr>
        <w:numPr>
          <w:ilvl w:val="0"/>
          <w:numId w:val="14"/>
        </w:numPr>
        <w:spacing w:after="0" w:line="240" w:lineRule="auto"/>
        <w:jc w:val="both"/>
        <w:rPr>
          <w:sz w:val="24"/>
          <w:szCs w:val="24"/>
        </w:rPr>
      </w:pPr>
      <w:r w:rsidRPr="009A7806">
        <w:rPr>
          <w:sz w:val="24"/>
          <w:szCs w:val="24"/>
        </w:rPr>
        <w:t xml:space="preserve">Other ‘data processors’ </w:t>
      </w:r>
    </w:p>
    <w:p w:rsidR="00A278C0" w:rsidRPr="009A7806" w:rsidRDefault="00A278C0" w:rsidP="00A278C0">
      <w:pPr>
        <w:spacing w:after="0" w:line="240" w:lineRule="auto"/>
        <w:jc w:val="both"/>
        <w:rPr>
          <w:sz w:val="24"/>
          <w:szCs w:val="24"/>
        </w:rPr>
      </w:pPr>
    </w:p>
    <w:p w:rsidR="00A278C0" w:rsidRPr="009A7806" w:rsidRDefault="00A278C0" w:rsidP="00A278C0">
      <w:pPr>
        <w:spacing w:after="0" w:line="240" w:lineRule="auto"/>
        <w:jc w:val="both"/>
        <w:rPr>
          <w:sz w:val="24"/>
          <w:szCs w:val="24"/>
        </w:rPr>
      </w:pPr>
      <w:r w:rsidRPr="009A7806">
        <w:rPr>
          <w:b/>
          <w:sz w:val="24"/>
          <w:szCs w:val="24"/>
        </w:rPr>
        <w:t>Access to personal information</w:t>
      </w:r>
    </w:p>
    <w:p w:rsidR="00A278C0" w:rsidRPr="009A7806" w:rsidRDefault="00A278C0" w:rsidP="00A278C0">
      <w:pPr>
        <w:spacing w:after="0" w:line="240" w:lineRule="auto"/>
        <w:jc w:val="both"/>
        <w:rPr>
          <w:sz w:val="24"/>
          <w:szCs w:val="24"/>
        </w:rPr>
      </w:pPr>
      <w:r w:rsidRPr="009A7806">
        <w:rPr>
          <w:sz w:val="24"/>
          <w:szCs w:val="24"/>
        </w:rPr>
        <w:t xml:space="preserve">You have a right under the </w:t>
      </w:r>
      <w:r w:rsidRPr="009A7806">
        <w:rPr>
          <w:b/>
          <w:sz w:val="24"/>
          <w:szCs w:val="24"/>
        </w:rPr>
        <w:t>Data Protection Act 1998</w:t>
      </w:r>
      <w:r w:rsidRPr="009A7806">
        <w:rPr>
          <w:sz w:val="24"/>
          <w:szCs w:val="24"/>
        </w:rPr>
        <w:t xml:space="preserve"> to access/view information the practice holds about you, and to have it amended or removed should it be inaccurate. This is known as ‘the right of subject </w:t>
      </w:r>
      <w:proofErr w:type="gramStart"/>
      <w:r w:rsidRPr="009A7806">
        <w:rPr>
          <w:sz w:val="24"/>
          <w:szCs w:val="24"/>
        </w:rPr>
        <w:t>access’</w:t>
      </w:r>
      <w:proofErr w:type="gramEnd"/>
      <w:r w:rsidRPr="009A7806">
        <w:rPr>
          <w:sz w:val="24"/>
          <w:szCs w:val="24"/>
        </w:rPr>
        <w:t>. If we do hold information about you we will:</w:t>
      </w:r>
    </w:p>
    <w:p w:rsidR="00A278C0" w:rsidRPr="009A7806" w:rsidRDefault="00A278C0" w:rsidP="00A278C0">
      <w:pPr>
        <w:spacing w:after="0" w:line="240" w:lineRule="auto"/>
        <w:jc w:val="both"/>
        <w:rPr>
          <w:sz w:val="24"/>
          <w:szCs w:val="24"/>
        </w:rPr>
      </w:pPr>
    </w:p>
    <w:p w:rsidR="00A278C0" w:rsidRPr="009A7806" w:rsidRDefault="00A278C0" w:rsidP="00A278C0">
      <w:pPr>
        <w:numPr>
          <w:ilvl w:val="0"/>
          <w:numId w:val="15"/>
        </w:numPr>
        <w:spacing w:after="0" w:line="240" w:lineRule="auto"/>
        <w:jc w:val="both"/>
        <w:rPr>
          <w:sz w:val="24"/>
          <w:szCs w:val="24"/>
        </w:rPr>
      </w:pPr>
      <w:r w:rsidRPr="009A7806">
        <w:rPr>
          <w:sz w:val="24"/>
          <w:szCs w:val="24"/>
        </w:rPr>
        <w:t>give you a description of it</w:t>
      </w:r>
    </w:p>
    <w:p w:rsidR="00A278C0" w:rsidRPr="009A7806" w:rsidRDefault="00A278C0" w:rsidP="00A278C0">
      <w:pPr>
        <w:numPr>
          <w:ilvl w:val="0"/>
          <w:numId w:val="15"/>
        </w:numPr>
        <w:spacing w:after="0" w:line="240" w:lineRule="auto"/>
        <w:jc w:val="both"/>
        <w:rPr>
          <w:sz w:val="24"/>
          <w:szCs w:val="24"/>
        </w:rPr>
      </w:pPr>
      <w:r w:rsidRPr="009A7806">
        <w:rPr>
          <w:sz w:val="24"/>
          <w:szCs w:val="24"/>
        </w:rPr>
        <w:t>tell you why we are holding it</w:t>
      </w:r>
    </w:p>
    <w:p w:rsidR="00A278C0" w:rsidRPr="009A7806" w:rsidRDefault="00A278C0" w:rsidP="00A278C0">
      <w:pPr>
        <w:numPr>
          <w:ilvl w:val="0"/>
          <w:numId w:val="15"/>
        </w:numPr>
        <w:spacing w:after="0" w:line="240" w:lineRule="auto"/>
        <w:jc w:val="both"/>
        <w:rPr>
          <w:sz w:val="24"/>
          <w:szCs w:val="24"/>
        </w:rPr>
      </w:pPr>
      <w:r w:rsidRPr="009A7806">
        <w:rPr>
          <w:sz w:val="24"/>
          <w:szCs w:val="24"/>
        </w:rPr>
        <w:t>tell you who it could be disclosed to</w:t>
      </w:r>
    </w:p>
    <w:p w:rsidR="00A278C0" w:rsidRPr="009A7806" w:rsidRDefault="00A278C0" w:rsidP="00A278C0">
      <w:pPr>
        <w:numPr>
          <w:ilvl w:val="0"/>
          <w:numId w:val="15"/>
        </w:numPr>
        <w:spacing w:after="0" w:line="240" w:lineRule="auto"/>
        <w:jc w:val="both"/>
        <w:rPr>
          <w:sz w:val="24"/>
          <w:szCs w:val="24"/>
        </w:rPr>
      </w:pPr>
      <w:r w:rsidRPr="009A7806">
        <w:rPr>
          <w:sz w:val="24"/>
          <w:szCs w:val="24"/>
        </w:rPr>
        <w:t>let you have a copy of the information in an intelligible form</w:t>
      </w:r>
    </w:p>
    <w:p w:rsidR="00A278C0" w:rsidRPr="009A7806" w:rsidRDefault="00A278C0" w:rsidP="00A278C0">
      <w:pPr>
        <w:spacing w:after="0" w:line="240" w:lineRule="auto"/>
        <w:jc w:val="both"/>
        <w:rPr>
          <w:sz w:val="24"/>
          <w:szCs w:val="24"/>
        </w:rPr>
      </w:pPr>
    </w:p>
    <w:p w:rsidR="00A278C0" w:rsidRPr="009A7806" w:rsidRDefault="00A278C0" w:rsidP="00A278C0">
      <w:pPr>
        <w:spacing w:after="0" w:line="240" w:lineRule="auto"/>
        <w:jc w:val="both"/>
        <w:rPr>
          <w:sz w:val="24"/>
          <w:szCs w:val="24"/>
        </w:rPr>
      </w:pPr>
      <w:r w:rsidRPr="009A7806">
        <w:rPr>
          <w:sz w:val="24"/>
          <w:szCs w:val="24"/>
        </w:rPr>
        <w:t>If you would like to make a ‘subject access request’, please contact the practice manager in writing. There may be a charge for this service. Any changes to this notice will be published on our website and on the practice notice board.</w:t>
      </w:r>
    </w:p>
    <w:p w:rsidR="00A278C0" w:rsidRPr="009A7806" w:rsidRDefault="00A278C0" w:rsidP="00A278C0">
      <w:pPr>
        <w:spacing w:after="0" w:line="240" w:lineRule="auto"/>
        <w:jc w:val="both"/>
        <w:rPr>
          <w:sz w:val="24"/>
          <w:szCs w:val="24"/>
        </w:rPr>
      </w:pPr>
    </w:p>
    <w:p w:rsidR="00A278C0" w:rsidRPr="009A7806" w:rsidRDefault="00A278C0" w:rsidP="00A278C0">
      <w:pPr>
        <w:spacing w:after="0" w:line="240" w:lineRule="auto"/>
        <w:jc w:val="both"/>
        <w:rPr>
          <w:sz w:val="24"/>
          <w:szCs w:val="24"/>
        </w:rPr>
      </w:pPr>
      <w:r w:rsidRPr="009A7806">
        <w:rPr>
          <w:sz w:val="24"/>
          <w:szCs w:val="24"/>
        </w:rPr>
        <w:t xml:space="preserve">The practice is registered as a data controller under the Data Protection Act 1998. The registration number is </w:t>
      </w:r>
      <w:r w:rsidR="0099489B">
        <w:rPr>
          <w:b/>
          <w:sz w:val="24"/>
          <w:szCs w:val="24"/>
        </w:rPr>
        <w:t>Z642717X</w:t>
      </w:r>
      <w:r w:rsidRPr="009A7806">
        <w:rPr>
          <w:b/>
          <w:sz w:val="24"/>
          <w:szCs w:val="24"/>
        </w:rPr>
        <w:t xml:space="preserve"> </w:t>
      </w:r>
      <w:r w:rsidRPr="009A7806">
        <w:rPr>
          <w:sz w:val="24"/>
          <w:szCs w:val="24"/>
        </w:rPr>
        <w:t>and can be viewed online in the public register at</w:t>
      </w:r>
      <w:r w:rsidR="00BD081A">
        <w:rPr>
          <w:sz w:val="24"/>
          <w:szCs w:val="24"/>
        </w:rPr>
        <w:t xml:space="preserve"> </w:t>
      </w:r>
      <w:hyperlink r:id="rId12" w:history="1">
        <w:r w:rsidR="00BD081A" w:rsidRPr="00481A2F">
          <w:rPr>
            <w:rStyle w:val="Hyperlink"/>
            <w:sz w:val="24"/>
            <w:szCs w:val="24"/>
          </w:rPr>
          <w:t>https://ico.org.uk/</w:t>
        </w:r>
      </w:hyperlink>
      <w:r w:rsidR="00BD081A">
        <w:rPr>
          <w:sz w:val="24"/>
          <w:szCs w:val="24"/>
        </w:rPr>
        <w:t xml:space="preserve"> </w:t>
      </w:r>
    </w:p>
    <w:p w:rsidR="00A278C0" w:rsidRPr="009A7806" w:rsidRDefault="00A278C0" w:rsidP="00A278C0">
      <w:pPr>
        <w:spacing w:after="0" w:line="240" w:lineRule="auto"/>
        <w:jc w:val="both"/>
        <w:rPr>
          <w:sz w:val="24"/>
          <w:szCs w:val="24"/>
        </w:rPr>
      </w:pPr>
    </w:p>
    <w:p w:rsidR="00A278C0" w:rsidRPr="009A7806" w:rsidRDefault="00A278C0" w:rsidP="00A278C0">
      <w:pPr>
        <w:spacing w:after="0" w:line="240" w:lineRule="auto"/>
        <w:jc w:val="both"/>
        <w:rPr>
          <w:sz w:val="24"/>
          <w:szCs w:val="24"/>
        </w:rPr>
      </w:pPr>
      <w:r w:rsidRPr="009A7806">
        <w:rPr>
          <w:b/>
          <w:sz w:val="24"/>
          <w:szCs w:val="24"/>
        </w:rPr>
        <w:t>Change of Details</w:t>
      </w:r>
    </w:p>
    <w:p w:rsidR="00A278C0" w:rsidRPr="009A7806" w:rsidRDefault="00A278C0" w:rsidP="00A278C0">
      <w:pPr>
        <w:spacing w:after="0" w:line="240" w:lineRule="auto"/>
        <w:jc w:val="both"/>
        <w:rPr>
          <w:sz w:val="24"/>
          <w:szCs w:val="24"/>
        </w:rPr>
      </w:pPr>
      <w:r w:rsidRPr="009A7806">
        <w:rPr>
          <w:sz w:val="24"/>
          <w:szCs w:val="24"/>
        </w:rPr>
        <w:t>It is important that you tell the person treating you if any of your details such as your name or address have changed or if any of your details such as date of birth is incorrect in order for this to be amended. You have a responsibility to inform us of any changes so our records are accurate and up to date for you.</w:t>
      </w:r>
    </w:p>
    <w:p w:rsidR="00A278C0" w:rsidRPr="009A7806" w:rsidRDefault="00A278C0" w:rsidP="00A278C0">
      <w:pPr>
        <w:spacing w:after="0" w:line="240" w:lineRule="auto"/>
        <w:jc w:val="both"/>
        <w:rPr>
          <w:sz w:val="24"/>
          <w:szCs w:val="24"/>
        </w:rPr>
      </w:pPr>
    </w:p>
    <w:p w:rsidR="00A278C0" w:rsidRPr="009A7806" w:rsidRDefault="00A278C0" w:rsidP="00A278C0">
      <w:pPr>
        <w:spacing w:after="0" w:line="240" w:lineRule="auto"/>
        <w:jc w:val="both"/>
        <w:rPr>
          <w:sz w:val="24"/>
          <w:szCs w:val="24"/>
        </w:rPr>
      </w:pPr>
      <w:r w:rsidRPr="009A7806">
        <w:rPr>
          <w:b/>
          <w:sz w:val="24"/>
          <w:szCs w:val="24"/>
        </w:rPr>
        <w:t>Notification</w:t>
      </w:r>
    </w:p>
    <w:p w:rsidR="00A278C0" w:rsidRPr="009A7806" w:rsidRDefault="00A278C0" w:rsidP="00A278C0">
      <w:pPr>
        <w:spacing w:after="0" w:line="240" w:lineRule="auto"/>
        <w:jc w:val="both"/>
        <w:rPr>
          <w:sz w:val="24"/>
          <w:szCs w:val="24"/>
        </w:rPr>
      </w:pPr>
      <w:r w:rsidRPr="009A7806">
        <w:rPr>
          <w:sz w:val="24"/>
          <w:szCs w:val="24"/>
        </w:rPr>
        <w:t>The Data Protection Act 1998 requires organisations to register a notification with the Information Commissioner to describe the purposes for which they process personal and sensitive information. This information is publicly available on the Information Commissioners Office website www.ico.org.uk. The practice is registered with the Information Commissioners Office (ICO).</w:t>
      </w:r>
    </w:p>
    <w:p w:rsidR="00A278C0" w:rsidRPr="009A7806" w:rsidRDefault="00A278C0" w:rsidP="00A278C0">
      <w:pPr>
        <w:spacing w:after="0" w:line="240" w:lineRule="auto"/>
        <w:jc w:val="both"/>
        <w:rPr>
          <w:sz w:val="24"/>
          <w:szCs w:val="24"/>
        </w:rPr>
      </w:pPr>
    </w:p>
    <w:p w:rsidR="00A278C0" w:rsidRPr="009A7806" w:rsidRDefault="00A278C0" w:rsidP="00A278C0">
      <w:pPr>
        <w:spacing w:after="0" w:line="240" w:lineRule="auto"/>
        <w:jc w:val="both"/>
        <w:rPr>
          <w:b/>
          <w:sz w:val="24"/>
          <w:szCs w:val="24"/>
        </w:rPr>
      </w:pPr>
      <w:r w:rsidRPr="009A7806">
        <w:rPr>
          <w:b/>
          <w:sz w:val="24"/>
          <w:szCs w:val="24"/>
        </w:rPr>
        <w:t>Who is the Data Controller?</w:t>
      </w:r>
    </w:p>
    <w:p w:rsidR="00A278C0" w:rsidRPr="009A7806" w:rsidRDefault="00A278C0" w:rsidP="00A278C0">
      <w:pPr>
        <w:autoSpaceDE w:val="0"/>
        <w:autoSpaceDN w:val="0"/>
        <w:jc w:val="both"/>
        <w:rPr>
          <w:rFonts w:cs="Arial"/>
          <w:color w:val="000000"/>
          <w:sz w:val="24"/>
          <w:szCs w:val="24"/>
          <w:lang w:eastAsia="en-GB"/>
        </w:rPr>
      </w:pPr>
      <w:r w:rsidRPr="009A7806">
        <w:rPr>
          <w:sz w:val="24"/>
          <w:szCs w:val="24"/>
        </w:rPr>
        <w:lastRenderedPageBreak/>
        <w:t xml:space="preserve">The Data Controller, responsible for keeping your information secure and confidential is </w:t>
      </w:r>
      <w:r w:rsidRPr="009A7806">
        <w:rPr>
          <w:rFonts w:cs="Arial"/>
          <w:bCs/>
          <w:sz w:val="24"/>
          <w:szCs w:val="24"/>
          <w:lang w:eastAsia="en-GB"/>
        </w:rPr>
        <w:t xml:space="preserve">Liane </w:t>
      </w:r>
      <w:proofErr w:type="gramStart"/>
      <w:r w:rsidRPr="009A7806">
        <w:rPr>
          <w:rFonts w:cs="Arial"/>
          <w:bCs/>
          <w:sz w:val="24"/>
          <w:szCs w:val="24"/>
          <w:lang w:eastAsia="en-GB"/>
        </w:rPr>
        <w:t xml:space="preserve">Cotterill,  </w:t>
      </w:r>
      <w:r w:rsidRPr="009A7806">
        <w:rPr>
          <w:rFonts w:cs="Arial"/>
          <w:color w:val="000000"/>
          <w:sz w:val="24"/>
          <w:szCs w:val="24"/>
          <w:lang w:eastAsia="en-GB"/>
        </w:rPr>
        <w:t>Senior</w:t>
      </w:r>
      <w:proofErr w:type="gramEnd"/>
      <w:r w:rsidRPr="009A7806">
        <w:rPr>
          <w:rFonts w:cs="Arial"/>
          <w:color w:val="000000"/>
          <w:sz w:val="24"/>
          <w:szCs w:val="24"/>
          <w:lang w:eastAsia="en-GB"/>
        </w:rPr>
        <w:t xml:space="preserve"> Governance Manager &amp; Data Protection Officer who can be contacted at:</w:t>
      </w:r>
    </w:p>
    <w:p w:rsidR="00A278C0" w:rsidRPr="009A7806" w:rsidRDefault="00A278C0" w:rsidP="00A278C0">
      <w:pPr>
        <w:autoSpaceDE w:val="0"/>
        <w:autoSpaceDN w:val="0"/>
        <w:spacing w:after="0"/>
        <w:jc w:val="both"/>
        <w:rPr>
          <w:rFonts w:cs="Arial"/>
          <w:color w:val="000000"/>
          <w:sz w:val="24"/>
          <w:szCs w:val="24"/>
          <w:lang w:eastAsia="en-GB"/>
        </w:rPr>
      </w:pPr>
      <w:r w:rsidRPr="009A7806">
        <w:rPr>
          <w:rFonts w:cs="Arial"/>
          <w:color w:val="000000"/>
          <w:sz w:val="24"/>
          <w:szCs w:val="24"/>
          <w:lang w:eastAsia="en-GB"/>
        </w:rPr>
        <w:t>North of England Commissioning Support</w:t>
      </w:r>
    </w:p>
    <w:p w:rsidR="00A278C0" w:rsidRPr="009A7806" w:rsidRDefault="00A278C0" w:rsidP="00A278C0">
      <w:pPr>
        <w:autoSpaceDE w:val="0"/>
        <w:autoSpaceDN w:val="0"/>
        <w:spacing w:after="0"/>
        <w:jc w:val="both"/>
        <w:rPr>
          <w:rFonts w:cs="Arial"/>
          <w:color w:val="000000"/>
          <w:sz w:val="24"/>
          <w:szCs w:val="24"/>
          <w:lang w:eastAsia="en-GB"/>
        </w:rPr>
      </w:pPr>
      <w:proofErr w:type="spellStart"/>
      <w:r w:rsidRPr="009A7806">
        <w:rPr>
          <w:rFonts w:cs="Arial"/>
          <w:color w:val="000000"/>
          <w:sz w:val="24"/>
          <w:szCs w:val="24"/>
          <w:lang w:eastAsia="en-GB"/>
        </w:rPr>
        <w:t>Teesdale</w:t>
      </w:r>
      <w:proofErr w:type="spellEnd"/>
      <w:r w:rsidRPr="009A7806">
        <w:rPr>
          <w:rFonts w:cs="Arial"/>
          <w:color w:val="000000"/>
          <w:sz w:val="24"/>
          <w:szCs w:val="24"/>
          <w:lang w:eastAsia="en-GB"/>
        </w:rPr>
        <w:t xml:space="preserve"> House</w:t>
      </w:r>
    </w:p>
    <w:p w:rsidR="00A278C0" w:rsidRPr="009A7806" w:rsidRDefault="00A278C0" w:rsidP="00A278C0">
      <w:pPr>
        <w:autoSpaceDE w:val="0"/>
        <w:autoSpaceDN w:val="0"/>
        <w:spacing w:after="0"/>
        <w:jc w:val="both"/>
        <w:rPr>
          <w:rFonts w:cs="Arial"/>
          <w:color w:val="000000"/>
          <w:sz w:val="24"/>
          <w:szCs w:val="24"/>
          <w:lang w:eastAsia="en-GB"/>
        </w:rPr>
      </w:pPr>
      <w:r w:rsidRPr="009A7806">
        <w:rPr>
          <w:rFonts w:cs="Arial"/>
          <w:color w:val="000000"/>
          <w:sz w:val="24"/>
          <w:szCs w:val="24"/>
          <w:lang w:eastAsia="en-GB"/>
        </w:rPr>
        <w:t>Westpoint Road</w:t>
      </w:r>
    </w:p>
    <w:p w:rsidR="00A278C0" w:rsidRPr="009A7806" w:rsidRDefault="00A278C0" w:rsidP="00A278C0">
      <w:pPr>
        <w:autoSpaceDE w:val="0"/>
        <w:autoSpaceDN w:val="0"/>
        <w:spacing w:after="0"/>
        <w:jc w:val="both"/>
        <w:rPr>
          <w:rFonts w:cs="Arial"/>
          <w:color w:val="000000"/>
          <w:sz w:val="24"/>
          <w:szCs w:val="24"/>
          <w:lang w:eastAsia="en-GB"/>
        </w:rPr>
      </w:pPr>
      <w:r w:rsidRPr="009A7806">
        <w:rPr>
          <w:rFonts w:cs="Arial"/>
          <w:color w:val="000000"/>
          <w:sz w:val="24"/>
          <w:szCs w:val="24"/>
          <w:lang w:eastAsia="en-GB"/>
        </w:rPr>
        <w:t>Thornaby</w:t>
      </w:r>
    </w:p>
    <w:p w:rsidR="00A278C0" w:rsidRPr="009A7806" w:rsidRDefault="00A278C0" w:rsidP="00A278C0">
      <w:pPr>
        <w:autoSpaceDE w:val="0"/>
        <w:autoSpaceDN w:val="0"/>
        <w:spacing w:after="0"/>
        <w:jc w:val="both"/>
        <w:rPr>
          <w:rFonts w:cs="Arial"/>
          <w:color w:val="000000"/>
          <w:sz w:val="24"/>
          <w:szCs w:val="24"/>
          <w:lang w:eastAsia="en-GB"/>
        </w:rPr>
      </w:pPr>
      <w:r w:rsidRPr="009A7806">
        <w:rPr>
          <w:rFonts w:cs="Arial"/>
          <w:color w:val="000000"/>
          <w:sz w:val="24"/>
          <w:szCs w:val="24"/>
          <w:lang w:eastAsia="en-GB"/>
        </w:rPr>
        <w:t>Stockton-on-Tees</w:t>
      </w:r>
    </w:p>
    <w:p w:rsidR="00A278C0" w:rsidRPr="009A7806" w:rsidRDefault="00A278C0" w:rsidP="00A278C0">
      <w:pPr>
        <w:autoSpaceDE w:val="0"/>
        <w:autoSpaceDN w:val="0"/>
        <w:spacing w:after="0"/>
        <w:jc w:val="both"/>
        <w:rPr>
          <w:rFonts w:cs="Arial"/>
          <w:color w:val="000000"/>
          <w:sz w:val="24"/>
          <w:szCs w:val="24"/>
          <w:lang w:eastAsia="en-GB"/>
        </w:rPr>
      </w:pPr>
      <w:r w:rsidRPr="009A7806">
        <w:rPr>
          <w:rFonts w:cs="Arial"/>
          <w:color w:val="000000"/>
          <w:sz w:val="24"/>
          <w:szCs w:val="24"/>
          <w:lang w:eastAsia="en-GB"/>
        </w:rPr>
        <w:t>TS17 6BL</w:t>
      </w:r>
    </w:p>
    <w:p w:rsidR="00A278C0" w:rsidRPr="009A7806" w:rsidRDefault="00A278C0" w:rsidP="00A278C0">
      <w:pPr>
        <w:autoSpaceDE w:val="0"/>
        <w:autoSpaceDN w:val="0"/>
        <w:jc w:val="both"/>
        <w:rPr>
          <w:rFonts w:cs="Arial"/>
          <w:color w:val="000000"/>
          <w:sz w:val="24"/>
          <w:szCs w:val="24"/>
          <w:lang w:eastAsia="en-GB"/>
        </w:rPr>
      </w:pPr>
      <w:r w:rsidRPr="009A7806">
        <w:rPr>
          <w:rFonts w:cs="Arial"/>
          <w:b/>
          <w:bCs/>
          <w:color w:val="000000"/>
          <w:sz w:val="24"/>
          <w:szCs w:val="24"/>
          <w:lang w:eastAsia="en-GB"/>
        </w:rPr>
        <w:t>Tel:</w:t>
      </w:r>
      <w:r w:rsidRPr="009A7806">
        <w:rPr>
          <w:rFonts w:cs="Arial"/>
          <w:color w:val="000000"/>
          <w:sz w:val="24"/>
          <w:szCs w:val="24"/>
          <w:lang w:eastAsia="en-GB"/>
        </w:rPr>
        <w:t xml:space="preserve"> 01642 745042 </w:t>
      </w:r>
    </w:p>
    <w:p w:rsidR="00A278C0" w:rsidRPr="009A7806" w:rsidRDefault="00A278C0" w:rsidP="00A278C0">
      <w:pPr>
        <w:spacing w:after="0" w:line="240" w:lineRule="auto"/>
        <w:jc w:val="both"/>
        <w:rPr>
          <w:sz w:val="24"/>
          <w:szCs w:val="24"/>
        </w:rPr>
      </w:pPr>
      <w:r w:rsidRPr="009A7806">
        <w:rPr>
          <w:sz w:val="24"/>
          <w:szCs w:val="24"/>
        </w:rPr>
        <w:t xml:space="preserve">Any changes to this notice will be published on our website and displayed in prominent notices in the surgery. </w:t>
      </w:r>
    </w:p>
    <w:p w:rsidR="00A278C0" w:rsidRPr="009A7806" w:rsidRDefault="00A278C0" w:rsidP="00A278C0">
      <w:pPr>
        <w:spacing w:after="0" w:line="240" w:lineRule="auto"/>
        <w:jc w:val="both"/>
        <w:rPr>
          <w:sz w:val="24"/>
          <w:szCs w:val="24"/>
        </w:rPr>
      </w:pPr>
    </w:p>
    <w:p w:rsidR="00A278C0" w:rsidRPr="009A7806" w:rsidRDefault="00A278C0" w:rsidP="00A278C0">
      <w:pPr>
        <w:spacing w:after="0" w:line="240" w:lineRule="auto"/>
        <w:jc w:val="both"/>
        <w:rPr>
          <w:b/>
          <w:sz w:val="24"/>
          <w:szCs w:val="24"/>
        </w:rPr>
      </w:pPr>
      <w:r w:rsidRPr="009A7806">
        <w:rPr>
          <w:b/>
          <w:sz w:val="24"/>
          <w:szCs w:val="24"/>
        </w:rPr>
        <w:t>Further information</w:t>
      </w:r>
    </w:p>
    <w:p w:rsidR="00A278C0" w:rsidRPr="009A7806" w:rsidRDefault="00A278C0" w:rsidP="00A278C0">
      <w:pPr>
        <w:spacing w:after="0" w:line="240" w:lineRule="auto"/>
        <w:jc w:val="both"/>
        <w:rPr>
          <w:sz w:val="24"/>
          <w:szCs w:val="24"/>
        </w:rPr>
      </w:pPr>
      <w:r w:rsidRPr="009A7806">
        <w:rPr>
          <w:sz w:val="24"/>
          <w:szCs w:val="24"/>
        </w:rPr>
        <w:t>Further information about the way in which the NHS uses personal information and your rights in that respect can be found in:</w:t>
      </w:r>
    </w:p>
    <w:p w:rsidR="00A278C0" w:rsidRPr="009A7806" w:rsidRDefault="00A278C0" w:rsidP="00A278C0">
      <w:pPr>
        <w:spacing w:after="0" w:line="240" w:lineRule="auto"/>
        <w:jc w:val="both"/>
        <w:rPr>
          <w:sz w:val="24"/>
          <w:szCs w:val="24"/>
        </w:rPr>
      </w:pPr>
    </w:p>
    <w:p w:rsidR="00A278C0" w:rsidRPr="009A7806" w:rsidRDefault="00A278C0" w:rsidP="00A278C0">
      <w:pPr>
        <w:numPr>
          <w:ilvl w:val="0"/>
          <w:numId w:val="18"/>
        </w:numPr>
        <w:spacing w:after="0" w:line="240" w:lineRule="auto"/>
        <w:jc w:val="both"/>
        <w:rPr>
          <w:sz w:val="24"/>
          <w:szCs w:val="24"/>
        </w:rPr>
      </w:pPr>
      <w:r w:rsidRPr="009A7806">
        <w:rPr>
          <w:sz w:val="24"/>
          <w:szCs w:val="24"/>
        </w:rPr>
        <w:t xml:space="preserve">The NHS Care Record </w:t>
      </w:r>
      <w:proofErr w:type="gramStart"/>
      <w:r w:rsidRPr="009A7806">
        <w:rPr>
          <w:sz w:val="24"/>
          <w:szCs w:val="24"/>
        </w:rPr>
        <w:t>Guarantee :</w:t>
      </w:r>
      <w:proofErr w:type="gramEnd"/>
      <w:r w:rsidRPr="009A7806">
        <w:rPr>
          <w:sz w:val="24"/>
          <w:szCs w:val="24"/>
        </w:rPr>
        <w:t xml:space="preserve"> </w:t>
      </w:r>
      <w:hyperlink r:id="rId13" w:history="1">
        <w:r w:rsidRPr="009A7806">
          <w:rPr>
            <w:rStyle w:val="Hyperlink"/>
            <w:rFonts w:cs="Arial"/>
            <w:color w:val="1627DA"/>
            <w:sz w:val="24"/>
            <w:szCs w:val="24"/>
            <w:shd w:val="clear" w:color="auto" w:fill="FFFFFF"/>
          </w:rPr>
          <w:t>http://www.nigb.nhs.uk/pubs/nhscrg.pdf</w:t>
        </w:r>
      </w:hyperlink>
    </w:p>
    <w:p w:rsidR="00A278C0" w:rsidRPr="009A7806" w:rsidRDefault="00A278C0" w:rsidP="00A278C0">
      <w:pPr>
        <w:numPr>
          <w:ilvl w:val="0"/>
          <w:numId w:val="18"/>
        </w:numPr>
        <w:spacing w:after="0" w:line="240" w:lineRule="auto"/>
        <w:jc w:val="both"/>
        <w:rPr>
          <w:sz w:val="24"/>
          <w:szCs w:val="24"/>
        </w:rPr>
      </w:pPr>
      <w:r w:rsidRPr="009A7806">
        <w:rPr>
          <w:sz w:val="24"/>
          <w:szCs w:val="24"/>
        </w:rPr>
        <w:t xml:space="preserve">The NHS </w:t>
      </w:r>
      <w:proofErr w:type="gramStart"/>
      <w:r w:rsidRPr="009A7806">
        <w:rPr>
          <w:sz w:val="24"/>
          <w:szCs w:val="24"/>
        </w:rPr>
        <w:t>Constitution :</w:t>
      </w:r>
      <w:proofErr w:type="gramEnd"/>
      <w:r w:rsidRPr="009A7806">
        <w:rPr>
          <w:sz w:val="24"/>
          <w:szCs w:val="24"/>
        </w:rPr>
        <w:t xml:space="preserve"> </w:t>
      </w:r>
      <w:hyperlink r:id="rId14" w:history="1">
        <w:r w:rsidRPr="009A7806">
          <w:rPr>
            <w:rStyle w:val="Hyperlink"/>
            <w:rFonts w:cs="Arial"/>
            <w:color w:val="1627DA"/>
            <w:sz w:val="24"/>
            <w:szCs w:val="24"/>
            <w:shd w:val="clear" w:color="auto" w:fill="FFFFFF"/>
          </w:rPr>
          <w:t>https://www.gov.uk/government/publications/the-nhs-constitution-for-england</w:t>
        </w:r>
      </w:hyperlink>
    </w:p>
    <w:p w:rsidR="00A278C0" w:rsidRPr="009A7806" w:rsidRDefault="00A278C0" w:rsidP="00A278C0">
      <w:pPr>
        <w:numPr>
          <w:ilvl w:val="0"/>
          <w:numId w:val="18"/>
        </w:numPr>
        <w:spacing w:after="0" w:line="240" w:lineRule="auto"/>
        <w:jc w:val="both"/>
        <w:rPr>
          <w:sz w:val="24"/>
          <w:szCs w:val="24"/>
        </w:rPr>
      </w:pPr>
      <w:r w:rsidRPr="009A7806">
        <w:rPr>
          <w:sz w:val="24"/>
          <w:szCs w:val="24"/>
        </w:rPr>
        <w:t xml:space="preserve">NHS Digital’s Guide to Confidentiality in Health &amp; Social Care gives more information on the rules around information </w:t>
      </w:r>
      <w:proofErr w:type="gramStart"/>
      <w:r w:rsidRPr="009A7806">
        <w:rPr>
          <w:sz w:val="24"/>
          <w:szCs w:val="24"/>
        </w:rPr>
        <w:t>sharing :</w:t>
      </w:r>
      <w:proofErr w:type="gramEnd"/>
      <w:r w:rsidRPr="009A7806">
        <w:rPr>
          <w:sz w:val="24"/>
          <w:szCs w:val="24"/>
        </w:rPr>
        <w:t xml:space="preserve"> </w:t>
      </w:r>
      <w:hyperlink r:id="rId15" w:history="1">
        <w:r w:rsidRPr="009A7806">
          <w:rPr>
            <w:rStyle w:val="Hyperlink"/>
            <w:sz w:val="24"/>
            <w:szCs w:val="24"/>
          </w:rPr>
          <w:t>http://content.digital.nhs.uk/article/4979/Assuring-information</w:t>
        </w:r>
      </w:hyperlink>
    </w:p>
    <w:p w:rsidR="00A278C0" w:rsidRPr="009A7806" w:rsidRDefault="00A278C0" w:rsidP="00A278C0">
      <w:pPr>
        <w:spacing w:after="0" w:line="240" w:lineRule="auto"/>
        <w:jc w:val="both"/>
        <w:rPr>
          <w:sz w:val="24"/>
          <w:szCs w:val="24"/>
        </w:rPr>
      </w:pPr>
    </w:p>
    <w:p w:rsidR="00A278C0" w:rsidRPr="009A7806" w:rsidRDefault="00A278C0" w:rsidP="00A278C0">
      <w:pPr>
        <w:spacing w:after="0" w:line="240" w:lineRule="auto"/>
        <w:jc w:val="both"/>
        <w:rPr>
          <w:sz w:val="24"/>
          <w:szCs w:val="24"/>
        </w:rPr>
      </w:pPr>
      <w:r w:rsidRPr="009A7806">
        <w:rPr>
          <w:sz w:val="24"/>
          <w:szCs w:val="24"/>
        </w:rPr>
        <w:t xml:space="preserve">An independent review of information about patients is shared across the health and care system led by Dame Fiona Caldicott was conducted in 2012. The report, </w:t>
      </w:r>
      <w:r w:rsidRPr="009A7806">
        <w:rPr>
          <w:b/>
          <w:i/>
          <w:sz w:val="24"/>
          <w:szCs w:val="24"/>
        </w:rPr>
        <w:t>Information: To share or not to share? The Information Governance Review</w:t>
      </w:r>
      <w:r w:rsidRPr="009A7806">
        <w:rPr>
          <w:sz w:val="24"/>
          <w:szCs w:val="24"/>
        </w:rPr>
        <w:t>, be found at:</w:t>
      </w:r>
    </w:p>
    <w:p w:rsidR="00A278C0" w:rsidRPr="009A7806" w:rsidRDefault="00A278C0" w:rsidP="00A278C0">
      <w:pPr>
        <w:spacing w:after="0" w:line="240" w:lineRule="auto"/>
        <w:jc w:val="both"/>
        <w:rPr>
          <w:sz w:val="24"/>
          <w:szCs w:val="24"/>
        </w:rPr>
      </w:pPr>
      <w:r w:rsidRPr="009A7806">
        <w:rPr>
          <w:sz w:val="24"/>
          <w:szCs w:val="24"/>
        </w:rPr>
        <w:t xml:space="preserve"> </w:t>
      </w:r>
      <w:hyperlink r:id="rId16" w:history="1">
        <w:r w:rsidRPr="009A7806">
          <w:rPr>
            <w:rStyle w:val="Hyperlink"/>
            <w:sz w:val="24"/>
            <w:szCs w:val="24"/>
          </w:rPr>
          <w:t>https://www.gov.uk/government/publications/the-information-governance-review</w:t>
        </w:r>
      </w:hyperlink>
    </w:p>
    <w:p w:rsidR="00A278C0" w:rsidRPr="009A7806" w:rsidRDefault="00A278C0" w:rsidP="00A278C0">
      <w:pPr>
        <w:spacing w:after="0" w:line="240" w:lineRule="auto"/>
        <w:jc w:val="both"/>
        <w:rPr>
          <w:sz w:val="24"/>
          <w:szCs w:val="24"/>
        </w:rPr>
      </w:pPr>
    </w:p>
    <w:p w:rsidR="00A278C0" w:rsidRPr="009A7806" w:rsidRDefault="00A278C0" w:rsidP="00A278C0">
      <w:pPr>
        <w:spacing w:after="0" w:line="240" w:lineRule="auto"/>
        <w:jc w:val="both"/>
        <w:rPr>
          <w:sz w:val="24"/>
          <w:szCs w:val="24"/>
        </w:rPr>
      </w:pPr>
      <w:hyperlink r:id="rId17" w:history="1">
        <w:r w:rsidRPr="009A7806">
          <w:rPr>
            <w:rStyle w:val="Hyperlink"/>
            <w:i/>
            <w:sz w:val="24"/>
            <w:szCs w:val="24"/>
          </w:rPr>
          <w:t>NHS England – Better Data, Informed Commissioning, Driving Improved Outcomes: Clinical Data Sets</w:t>
        </w:r>
      </w:hyperlink>
      <w:r w:rsidRPr="009A7806">
        <w:rPr>
          <w:sz w:val="24"/>
          <w:szCs w:val="24"/>
        </w:rPr>
        <w:t xml:space="preserve"> provides further information about the data flowing within the NHS to support commissioning.</w:t>
      </w:r>
    </w:p>
    <w:p w:rsidR="00A278C0" w:rsidRPr="009A7806" w:rsidRDefault="00A278C0" w:rsidP="00A278C0">
      <w:pPr>
        <w:spacing w:after="0" w:line="240" w:lineRule="auto"/>
        <w:jc w:val="both"/>
        <w:rPr>
          <w:sz w:val="24"/>
          <w:szCs w:val="24"/>
        </w:rPr>
      </w:pPr>
    </w:p>
    <w:p w:rsidR="00A278C0" w:rsidRPr="009A7806" w:rsidRDefault="00A278C0" w:rsidP="00A278C0">
      <w:pPr>
        <w:spacing w:after="0" w:line="240" w:lineRule="auto"/>
        <w:jc w:val="both"/>
        <w:rPr>
          <w:sz w:val="24"/>
          <w:szCs w:val="24"/>
        </w:rPr>
      </w:pPr>
      <w:r w:rsidRPr="009A7806">
        <w:rPr>
          <w:sz w:val="24"/>
          <w:szCs w:val="24"/>
        </w:rPr>
        <w:t xml:space="preserve">Please visit the </w:t>
      </w:r>
      <w:hyperlink r:id="rId18" w:history="1">
        <w:r w:rsidRPr="009A7806">
          <w:rPr>
            <w:rStyle w:val="Hyperlink"/>
            <w:sz w:val="24"/>
            <w:szCs w:val="24"/>
          </w:rPr>
          <w:t>NHS Digital website</w:t>
        </w:r>
      </w:hyperlink>
      <w:r w:rsidRPr="009A7806">
        <w:rPr>
          <w:sz w:val="24"/>
          <w:szCs w:val="24"/>
        </w:rPr>
        <w:t xml:space="preserve"> for further information about their work. Information about their responsibility for collecting data from across the health and social care system can be found.</w:t>
      </w:r>
    </w:p>
    <w:p w:rsidR="00A278C0" w:rsidRPr="009A7806" w:rsidRDefault="00A278C0" w:rsidP="00A278C0">
      <w:pPr>
        <w:spacing w:after="0" w:line="240" w:lineRule="auto"/>
        <w:jc w:val="both"/>
        <w:rPr>
          <w:sz w:val="24"/>
          <w:szCs w:val="24"/>
        </w:rPr>
      </w:pPr>
    </w:p>
    <w:p w:rsidR="00A278C0" w:rsidRPr="009A7806" w:rsidRDefault="00A278C0" w:rsidP="00A278C0">
      <w:pPr>
        <w:spacing w:after="0" w:line="240" w:lineRule="auto"/>
        <w:jc w:val="both"/>
        <w:rPr>
          <w:sz w:val="24"/>
          <w:szCs w:val="24"/>
        </w:rPr>
      </w:pPr>
      <w:r w:rsidRPr="009A7806">
        <w:rPr>
          <w:sz w:val="24"/>
          <w:szCs w:val="24"/>
        </w:rPr>
        <w:t xml:space="preserve">The Information Commissioner’s Office is the Regulator for the Data Protection Act 1998 and offer independent advice and guidance on the law and personal data, including your rights and how to access your personal information. For further information please visit the </w:t>
      </w:r>
      <w:hyperlink r:id="rId19" w:history="1">
        <w:r w:rsidRPr="009A7806">
          <w:rPr>
            <w:rStyle w:val="Hyperlink"/>
            <w:sz w:val="24"/>
            <w:szCs w:val="24"/>
          </w:rPr>
          <w:t>www.ico.gov.uk</w:t>
        </w:r>
      </w:hyperlink>
    </w:p>
    <w:p w:rsidR="008A43EF" w:rsidRPr="009A7806" w:rsidRDefault="008A43EF" w:rsidP="0050680E">
      <w:pPr>
        <w:spacing w:after="0" w:line="240" w:lineRule="auto"/>
        <w:rPr>
          <w:b/>
          <w:sz w:val="24"/>
          <w:szCs w:val="24"/>
        </w:rPr>
      </w:pPr>
    </w:p>
    <w:sectPr w:rsidR="008A43EF" w:rsidRPr="009A7806" w:rsidSect="00457821">
      <w:footerReference w:type="default" r:id="rId20"/>
      <w:pgSz w:w="11906" w:h="16838"/>
      <w:pgMar w:top="799" w:right="1080" w:bottom="1440" w:left="1080" w:header="709"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3589" w:rsidRDefault="002D3589" w:rsidP="00E72AE0">
      <w:pPr>
        <w:spacing w:after="0" w:line="240" w:lineRule="auto"/>
      </w:pPr>
      <w:r>
        <w:separator/>
      </w:r>
    </w:p>
  </w:endnote>
  <w:endnote w:type="continuationSeparator" w:id="0">
    <w:p w:rsidR="002D3589" w:rsidRDefault="002D3589" w:rsidP="00E72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mplitudeCond-Medium"/>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Wingdings 2">
    <w:panose1 w:val="050201020105070707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7806" w:rsidRDefault="009A7806">
    <w:pPr>
      <w:pStyle w:val="Footer"/>
      <w:jc w:val="center"/>
    </w:pPr>
    <w:r>
      <w:fldChar w:fldCharType="begin"/>
    </w:r>
    <w:r>
      <w:instrText xml:space="preserve"> PAGE   \* MERGEFORMAT </w:instrText>
    </w:r>
    <w:r>
      <w:fldChar w:fldCharType="separate"/>
    </w:r>
    <w:r w:rsidR="00BD081A">
      <w:rPr>
        <w:noProof/>
      </w:rPr>
      <w:t>5</w:t>
    </w:r>
    <w:r>
      <w:rPr>
        <w:noProof/>
      </w:rPr>
      <w:fldChar w:fldCharType="end"/>
    </w:r>
  </w:p>
  <w:p w:rsidR="00457821" w:rsidRPr="00457821" w:rsidRDefault="00457821" w:rsidP="00457821">
    <w:pPr>
      <w:pStyle w:val="Footer"/>
      <w:jc w:val="center"/>
      <w:rPr>
        <w:rFonts w:ascii="Arial" w:hAnsi="Arial" w:cs="Arial"/>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3589" w:rsidRDefault="002D3589" w:rsidP="00E72AE0">
      <w:pPr>
        <w:spacing w:after="0" w:line="240" w:lineRule="auto"/>
      </w:pPr>
      <w:r>
        <w:separator/>
      </w:r>
    </w:p>
  </w:footnote>
  <w:footnote w:type="continuationSeparator" w:id="0">
    <w:p w:rsidR="002D3589" w:rsidRDefault="002D3589" w:rsidP="00E72A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63AC5"/>
    <w:multiLevelType w:val="hybridMultilevel"/>
    <w:tmpl w:val="924CD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94974"/>
    <w:multiLevelType w:val="hybridMultilevel"/>
    <w:tmpl w:val="67CA24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481560B"/>
    <w:multiLevelType w:val="hybridMultilevel"/>
    <w:tmpl w:val="5A887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0F2F7A"/>
    <w:multiLevelType w:val="hybridMultilevel"/>
    <w:tmpl w:val="481E33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EF3F13"/>
    <w:multiLevelType w:val="hybridMultilevel"/>
    <w:tmpl w:val="1E261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6F778C"/>
    <w:multiLevelType w:val="hybridMultilevel"/>
    <w:tmpl w:val="FCD624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C761167"/>
    <w:multiLevelType w:val="hybridMultilevel"/>
    <w:tmpl w:val="462ECE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385F86"/>
    <w:multiLevelType w:val="hybridMultilevel"/>
    <w:tmpl w:val="B7EAF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AA0728"/>
    <w:multiLevelType w:val="hybridMultilevel"/>
    <w:tmpl w:val="10725BC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F956BD"/>
    <w:multiLevelType w:val="hybridMultilevel"/>
    <w:tmpl w:val="A2866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E304F5"/>
    <w:multiLevelType w:val="hybridMultilevel"/>
    <w:tmpl w:val="DAC2D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EC5C58"/>
    <w:multiLevelType w:val="hybridMultilevel"/>
    <w:tmpl w:val="D7C65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C96EBF"/>
    <w:multiLevelType w:val="hybridMultilevel"/>
    <w:tmpl w:val="232234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EC7EC4"/>
    <w:multiLevelType w:val="hybridMultilevel"/>
    <w:tmpl w:val="F67EC93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1A6E31"/>
    <w:multiLevelType w:val="hybridMultilevel"/>
    <w:tmpl w:val="43B27892"/>
    <w:lvl w:ilvl="0" w:tplc="F836FABE">
      <w:start w:val="1"/>
      <w:numFmt w:val="bullet"/>
      <w:lvlText w:val=""/>
      <w:lvlJc w:val="left"/>
      <w:pPr>
        <w:tabs>
          <w:tab w:val="num" w:pos="360"/>
        </w:tabs>
        <w:ind w:left="360" w:hanging="360"/>
      </w:pPr>
      <w:rPr>
        <w:rFonts w:ascii="Wingdings 2" w:hAnsi="Wingdings 2" w:hint="default"/>
      </w:rPr>
    </w:lvl>
    <w:lvl w:ilvl="1" w:tplc="12FA8172">
      <w:start w:val="1361"/>
      <w:numFmt w:val="bullet"/>
      <w:lvlText w:val=""/>
      <w:lvlJc w:val="left"/>
      <w:pPr>
        <w:tabs>
          <w:tab w:val="num" w:pos="1080"/>
        </w:tabs>
        <w:ind w:left="1080" w:hanging="360"/>
      </w:pPr>
      <w:rPr>
        <w:rFonts w:ascii="Wingdings 2" w:hAnsi="Wingdings 2" w:hint="default"/>
      </w:rPr>
    </w:lvl>
    <w:lvl w:ilvl="2" w:tplc="6832C226" w:tentative="1">
      <w:start w:val="1"/>
      <w:numFmt w:val="bullet"/>
      <w:lvlText w:val=""/>
      <w:lvlJc w:val="left"/>
      <w:pPr>
        <w:tabs>
          <w:tab w:val="num" w:pos="1800"/>
        </w:tabs>
        <w:ind w:left="1800" w:hanging="360"/>
      </w:pPr>
      <w:rPr>
        <w:rFonts w:ascii="Wingdings 2" w:hAnsi="Wingdings 2" w:hint="default"/>
      </w:rPr>
    </w:lvl>
    <w:lvl w:ilvl="3" w:tplc="B498D270" w:tentative="1">
      <w:start w:val="1"/>
      <w:numFmt w:val="bullet"/>
      <w:lvlText w:val=""/>
      <w:lvlJc w:val="left"/>
      <w:pPr>
        <w:tabs>
          <w:tab w:val="num" w:pos="2520"/>
        </w:tabs>
        <w:ind w:left="2520" w:hanging="360"/>
      </w:pPr>
      <w:rPr>
        <w:rFonts w:ascii="Wingdings 2" w:hAnsi="Wingdings 2" w:hint="default"/>
      </w:rPr>
    </w:lvl>
    <w:lvl w:ilvl="4" w:tplc="BC8822A4" w:tentative="1">
      <w:start w:val="1"/>
      <w:numFmt w:val="bullet"/>
      <w:lvlText w:val=""/>
      <w:lvlJc w:val="left"/>
      <w:pPr>
        <w:tabs>
          <w:tab w:val="num" w:pos="3240"/>
        </w:tabs>
        <w:ind w:left="3240" w:hanging="360"/>
      </w:pPr>
      <w:rPr>
        <w:rFonts w:ascii="Wingdings 2" w:hAnsi="Wingdings 2" w:hint="default"/>
      </w:rPr>
    </w:lvl>
    <w:lvl w:ilvl="5" w:tplc="59268152" w:tentative="1">
      <w:start w:val="1"/>
      <w:numFmt w:val="bullet"/>
      <w:lvlText w:val=""/>
      <w:lvlJc w:val="left"/>
      <w:pPr>
        <w:tabs>
          <w:tab w:val="num" w:pos="3960"/>
        </w:tabs>
        <w:ind w:left="3960" w:hanging="360"/>
      </w:pPr>
      <w:rPr>
        <w:rFonts w:ascii="Wingdings 2" w:hAnsi="Wingdings 2" w:hint="default"/>
      </w:rPr>
    </w:lvl>
    <w:lvl w:ilvl="6" w:tplc="BBC618F2" w:tentative="1">
      <w:start w:val="1"/>
      <w:numFmt w:val="bullet"/>
      <w:lvlText w:val=""/>
      <w:lvlJc w:val="left"/>
      <w:pPr>
        <w:tabs>
          <w:tab w:val="num" w:pos="4680"/>
        </w:tabs>
        <w:ind w:left="4680" w:hanging="360"/>
      </w:pPr>
      <w:rPr>
        <w:rFonts w:ascii="Wingdings 2" w:hAnsi="Wingdings 2" w:hint="default"/>
      </w:rPr>
    </w:lvl>
    <w:lvl w:ilvl="7" w:tplc="513CE3EA" w:tentative="1">
      <w:start w:val="1"/>
      <w:numFmt w:val="bullet"/>
      <w:lvlText w:val=""/>
      <w:lvlJc w:val="left"/>
      <w:pPr>
        <w:tabs>
          <w:tab w:val="num" w:pos="5400"/>
        </w:tabs>
        <w:ind w:left="5400" w:hanging="360"/>
      </w:pPr>
      <w:rPr>
        <w:rFonts w:ascii="Wingdings 2" w:hAnsi="Wingdings 2" w:hint="default"/>
      </w:rPr>
    </w:lvl>
    <w:lvl w:ilvl="8" w:tplc="29BC9C14" w:tentative="1">
      <w:start w:val="1"/>
      <w:numFmt w:val="bullet"/>
      <w:lvlText w:val=""/>
      <w:lvlJc w:val="left"/>
      <w:pPr>
        <w:tabs>
          <w:tab w:val="num" w:pos="6120"/>
        </w:tabs>
        <w:ind w:left="6120" w:hanging="360"/>
      </w:pPr>
      <w:rPr>
        <w:rFonts w:ascii="Wingdings 2" w:hAnsi="Wingdings 2" w:hint="default"/>
      </w:rPr>
    </w:lvl>
  </w:abstractNum>
  <w:abstractNum w:abstractNumId="15" w15:restartNumberingAfterBreak="0">
    <w:nsid w:val="6A423E76"/>
    <w:multiLevelType w:val="hybridMultilevel"/>
    <w:tmpl w:val="E2649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0B25CE"/>
    <w:multiLevelType w:val="hybridMultilevel"/>
    <w:tmpl w:val="FE382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7179F8"/>
    <w:multiLevelType w:val="hybridMultilevel"/>
    <w:tmpl w:val="02085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3E327A"/>
    <w:multiLevelType w:val="hybridMultilevel"/>
    <w:tmpl w:val="84EA8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972FDD"/>
    <w:multiLevelType w:val="hybridMultilevel"/>
    <w:tmpl w:val="E1647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27510B"/>
    <w:multiLevelType w:val="hybridMultilevel"/>
    <w:tmpl w:val="BCD4B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9"/>
  </w:num>
  <w:num w:numId="4">
    <w:abstractNumId w:val="5"/>
  </w:num>
  <w:num w:numId="5">
    <w:abstractNumId w:val="11"/>
  </w:num>
  <w:num w:numId="6">
    <w:abstractNumId w:val="12"/>
  </w:num>
  <w:num w:numId="7">
    <w:abstractNumId w:val="3"/>
  </w:num>
  <w:num w:numId="8">
    <w:abstractNumId w:val="14"/>
  </w:num>
  <w:num w:numId="9">
    <w:abstractNumId w:val="18"/>
  </w:num>
  <w:num w:numId="10">
    <w:abstractNumId w:val="4"/>
  </w:num>
  <w:num w:numId="11">
    <w:abstractNumId w:val="7"/>
  </w:num>
  <w:num w:numId="12">
    <w:abstractNumId w:val="17"/>
  </w:num>
  <w:num w:numId="13">
    <w:abstractNumId w:val="19"/>
  </w:num>
  <w:num w:numId="14">
    <w:abstractNumId w:val="15"/>
  </w:num>
  <w:num w:numId="15">
    <w:abstractNumId w:val="10"/>
  </w:num>
  <w:num w:numId="16">
    <w:abstractNumId w:val="13"/>
  </w:num>
  <w:num w:numId="17">
    <w:abstractNumId w:val="0"/>
  </w:num>
  <w:num w:numId="18">
    <w:abstractNumId w:val="16"/>
  </w:num>
  <w:num w:numId="19">
    <w:abstractNumId w:val="6"/>
  </w:num>
  <w:num w:numId="20">
    <w:abstractNumId w:val="2"/>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AE0"/>
    <w:rsid w:val="00043843"/>
    <w:rsid w:val="00046306"/>
    <w:rsid w:val="00051A52"/>
    <w:rsid w:val="00052D90"/>
    <w:rsid w:val="000623EA"/>
    <w:rsid w:val="000A7838"/>
    <w:rsid w:val="000F6FC2"/>
    <w:rsid w:val="00111929"/>
    <w:rsid w:val="001139FC"/>
    <w:rsid w:val="00135BDE"/>
    <w:rsid w:val="001644DB"/>
    <w:rsid w:val="00173168"/>
    <w:rsid w:val="001C14DE"/>
    <w:rsid w:val="001C2537"/>
    <w:rsid w:val="001F7761"/>
    <w:rsid w:val="002108C9"/>
    <w:rsid w:val="0021422E"/>
    <w:rsid w:val="002275F2"/>
    <w:rsid w:val="00227E78"/>
    <w:rsid w:val="002303C1"/>
    <w:rsid w:val="00242565"/>
    <w:rsid w:val="00265671"/>
    <w:rsid w:val="00274BD2"/>
    <w:rsid w:val="0028233C"/>
    <w:rsid w:val="00296BC2"/>
    <w:rsid w:val="002A1220"/>
    <w:rsid w:val="002A52DA"/>
    <w:rsid w:val="002C114D"/>
    <w:rsid w:val="002D3589"/>
    <w:rsid w:val="003123BC"/>
    <w:rsid w:val="003345A4"/>
    <w:rsid w:val="00340DFB"/>
    <w:rsid w:val="0034648B"/>
    <w:rsid w:val="0036148D"/>
    <w:rsid w:val="0037321A"/>
    <w:rsid w:val="003769E7"/>
    <w:rsid w:val="00380E24"/>
    <w:rsid w:val="00392B5D"/>
    <w:rsid w:val="003A6B32"/>
    <w:rsid w:val="003B3803"/>
    <w:rsid w:val="003C2EC4"/>
    <w:rsid w:val="003C5BDA"/>
    <w:rsid w:val="003E6B1A"/>
    <w:rsid w:val="00402674"/>
    <w:rsid w:val="0040282E"/>
    <w:rsid w:val="004102F4"/>
    <w:rsid w:val="004324CA"/>
    <w:rsid w:val="0044173E"/>
    <w:rsid w:val="0044794E"/>
    <w:rsid w:val="00451364"/>
    <w:rsid w:val="00455DB5"/>
    <w:rsid w:val="00457821"/>
    <w:rsid w:val="00460436"/>
    <w:rsid w:val="00470F9D"/>
    <w:rsid w:val="00494C77"/>
    <w:rsid w:val="00494F84"/>
    <w:rsid w:val="004A2139"/>
    <w:rsid w:val="004A30D3"/>
    <w:rsid w:val="004A60BD"/>
    <w:rsid w:val="004C1635"/>
    <w:rsid w:val="004C410F"/>
    <w:rsid w:val="004E6113"/>
    <w:rsid w:val="0050680E"/>
    <w:rsid w:val="00506D66"/>
    <w:rsid w:val="0052509B"/>
    <w:rsid w:val="0053055D"/>
    <w:rsid w:val="00556954"/>
    <w:rsid w:val="00560DFD"/>
    <w:rsid w:val="00582405"/>
    <w:rsid w:val="005A4AB1"/>
    <w:rsid w:val="00622B1B"/>
    <w:rsid w:val="006258E3"/>
    <w:rsid w:val="00642383"/>
    <w:rsid w:val="006706FD"/>
    <w:rsid w:val="0067600C"/>
    <w:rsid w:val="0067760C"/>
    <w:rsid w:val="00691DAF"/>
    <w:rsid w:val="006C0125"/>
    <w:rsid w:val="006C353F"/>
    <w:rsid w:val="006C3594"/>
    <w:rsid w:val="006C7DBC"/>
    <w:rsid w:val="006F3F62"/>
    <w:rsid w:val="007006DB"/>
    <w:rsid w:val="00715F5F"/>
    <w:rsid w:val="007242CC"/>
    <w:rsid w:val="00737841"/>
    <w:rsid w:val="00747C82"/>
    <w:rsid w:val="00773670"/>
    <w:rsid w:val="00784CAE"/>
    <w:rsid w:val="007A4F8B"/>
    <w:rsid w:val="007C7433"/>
    <w:rsid w:val="007D01EA"/>
    <w:rsid w:val="007D0A47"/>
    <w:rsid w:val="008509B5"/>
    <w:rsid w:val="008A43EF"/>
    <w:rsid w:val="008B6B4A"/>
    <w:rsid w:val="008B7D81"/>
    <w:rsid w:val="008C553A"/>
    <w:rsid w:val="008E40E8"/>
    <w:rsid w:val="008F51F3"/>
    <w:rsid w:val="00903F6D"/>
    <w:rsid w:val="00904A75"/>
    <w:rsid w:val="009145F8"/>
    <w:rsid w:val="0093428C"/>
    <w:rsid w:val="0095289F"/>
    <w:rsid w:val="009608AD"/>
    <w:rsid w:val="00965742"/>
    <w:rsid w:val="0097165B"/>
    <w:rsid w:val="00973768"/>
    <w:rsid w:val="0099489B"/>
    <w:rsid w:val="009A7806"/>
    <w:rsid w:val="009E14D6"/>
    <w:rsid w:val="00A00AFE"/>
    <w:rsid w:val="00A05DB5"/>
    <w:rsid w:val="00A12C2E"/>
    <w:rsid w:val="00A14D98"/>
    <w:rsid w:val="00A20EB5"/>
    <w:rsid w:val="00A278C0"/>
    <w:rsid w:val="00A36142"/>
    <w:rsid w:val="00A57F6E"/>
    <w:rsid w:val="00A71105"/>
    <w:rsid w:val="00A83585"/>
    <w:rsid w:val="00AB081A"/>
    <w:rsid w:val="00AB2BA5"/>
    <w:rsid w:val="00AC27D8"/>
    <w:rsid w:val="00AC7167"/>
    <w:rsid w:val="00AC7E8C"/>
    <w:rsid w:val="00AF3209"/>
    <w:rsid w:val="00B062A3"/>
    <w:rsid w:val="00B06F10"/>
    <w:rsid w:val="00B13458"/>
    <w:rsid w:val="00B13934"/>
    <w:rsid w:val="00B25D00"/>
    <w:rsid w:val="00B80D7D"/>
    <w:rsid w:val="00B82F9E"/>
    <w:rsid w:val="00B94B0F"/>
    <w:rsid w:val="00BA4092"/>
    <w:rsid w:val="00BC122C"/>
    <w:rsid w:val="00BC15DC"/>
    <w:rsid w:val="00BC4FF0"/>
    <w:rsid w:val="00BC7458"/>
    <w:rsid w:val="00BD081A"/>
    <w:rsid w:val="00BD24F0"/>
    <w:rsid w:val="00BD505B"/>
    <w:rsid w:val="00BD6456"/>
    <w:rsid w:val="00C60471"/>
    <w:rsid w:val="00C964D0"/>
    <w:rsid w:val="00CA168D"/>
    <w:rsid w:val="00CB0564"/>
    <w:rsid w:val="00CC2855"/>
    <w:rsid w:val="00CD05ED"/>
    <w:rsid w:val="00CD70F3"/>
    <w:rsid w:val="00CD776E"/>
    <w:rsid w:val="00CE1E80"/>
    <w:rsid w:val="00D04A12"/>
    <w:rsid w:val="00D55E78"/>
    <w:rsid w:val="00D678CF"/>
    <w:rsid w:val="00D964AC"/>
    <w:rsid w:val="00DE2175"/>
    <w:rsid w:val="00DE5E75"/>
    <w:rsid w:val="00DE7620"/>
    <w:rsid w:val="00E13A2A"/>
    <w:rsid w:val="00E228C5"/>
    <w:rsid w:val="00E42FB6"/>
    <w:rsid w:val="00E448E5"/>
    <w:rsid w:val="00E52F94"/>
    <w:rsid w:val="00E57318"/>
    <w:rsid w:val="00E6080B"/>
    <w:rsid w:val="00E72AE0"/>
    <w:rsid w:val="00EA40DF"/>
    <w:rsid w:val="00ED1F66"/>
    <w:rsid w:val="00ED3201"/>
    <w:rsid w:val="00F0060C"/>
    <w:rsid w:val="00F065EA"/>
    <w:rsid w:val="00F14147"/>
    <w:rsid w:val="00F150DD"/>
    <w:rsid w:val="00F16ED7"/>
    <w:rsid w:val="00F21622"/>
    <w:rsid w:val="00F257B8"/>
    <w:rsid w:val="00F45FBA"/>
    <w:rsid w:val="00F84B1F"/>
    <w:rsid w:val="00FA1581"/>
    <w:rsid w:val="00FA38FF"/>
    <w:rsid w:val="00FD387A"/>
    <w:rsid w:val="00FD7000"/>
    <w:rsid w:val="00FE28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3AF112"/>
  <w15:chartTrackingRefBased/>
  <w15:docId w15:val="{6898CED1-33E9-8A40-82F7-FB1F4196B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6FC2"/>
    <w:pPr>
      <w:spacing w:after="200" w:line="276" w:lineRule="auto"/>
    </w:pPr>
    <w:rPr>
      <w:sz w:val="22"/>
      <w:szCs w:val="22"/>
    </w:rPr>
  </w:style>
  <w:style w:type="paragraph" w:styleId="Heading1">
    <w:name w:val="heading 1"/>
    <w:basedOn w:val="Normal"/>
    <w:next w:val="Normal"/>
    <w:link w:val="Heading1Char"/>
    <w:uiPriority w:val="9"/>
    <w:qFormat/>
    <w:rsid w:val="00455DB5"/>
    <w:pPr>
      <w:keepNext/>
      <w:keepLines/>
      <w:spacing w:before="480" w:after="0"/>
      <w:outlineLvl w:val="0"/>
    </w:pPr>
    <w:rPr>
      <w:rFonts w:ascii="Cambria" w:eastAsia="Times New Roman" w:hAnsi="Cambria"/>
      <w:b/>
      <w:bCs/>
      <w:color w:val="4F6228"/>
      <w:sz w:val="28"/>
      <w:szCs w:val="28"/>
      <w:lang w:val="en-US" w:bidi="en-US"/>
    </w:rPr>
  </w:style>
  <w:style w:type="paragraph" w:styleId="Heading2">
    <w:name w:val="heading 2"/>
    <w:basedOn w:val="Normal"/>
    <w:next w:val="Normal"/>
    <w:link w:val="Heading2Char"/>
    <w:uiPriority w:val="9"/>
    <w:unhideWhenUsed/>
    <w:qFormat/>
    <w:rsid w:val="00BA4092"/>
    <w:pPr>
      <w:keepNext/>
      <w:keepLines/>
      <w:spacing w:before="200" w:after="0"/>
      <w:outlineLvl w:val="1"/>
    </w:pPr>
    <w:rPr>
      <w:rFonts w:ascii="Cambria" w:eastAsia="Times New Roman" w:hAnsi="Cambria"/>
      <w:b/>
      <w:bCs/>
      <w:color w:val="4F6228"/>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2A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2AE0"/>
  </w:style>
  <w:style w:type="paragraph" w:styleId="Footer">
    <w:name w:val="footer"/>
    <w:basedOn w:val="Normal"/>
    <w:link w:val="FooterChar"/>
    <w:uiPriority w:val="99"/>
    <w:unhideWhenUsed/>
    <w:rsid w:val="00E72A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2AE0"/>
  </w:style>
  <w:style w:type="paragraph" w:styleId="BalloonText">
    <w:name w:val="Balloon Text"/>
    <w:basedOn w:val="Normal"/>
    <w:link w:val="BalloonTextChar"/>
    <w:uiPriority w:val="99"/>
    <w:semiHidden/>
    <w:unhideWhenUsed/>
    <w:rsid w:val="00E72AE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72AE0"/>
    <w:rPr>
      <w:rFonts w:ascii="Tahoma" w:hAnsi="Tahoma" w:cs="Tahoma"/>
      <w:sz w:val="16"/>
      <w:szCs w:val="16"/>
    </w:rPr>
  </w:style>
  <w:style w:type="character" w:customStyle="1" w:styleId="Heading1Char">
    <w:name w:val="Heading 1 Char"/>
    <w:link w:val="Heading1"/>
    <w:uiPriority w:val="9"/>
    <w:rsid w:val="00455DB5"/>
    <w:rPr>
      <w:rFonts w:ascii="Cambria" w:eastAsia="Times New Roman" w:hAnsi="Cambria"/>
      <w:b/>
      <w:bCs/>
      <w:color w:val="4F6228"/>
      <w:sz w:val="28"/>
      <w:szCs w:val="28"/>
      <w:lang w:val="en-US" w:eastAsia="en-US" w:bidi="en-US"/>
    </w:rPr>
  </w:style>
  <w:style w:type="character" w:styleId="PlaceholderText">
    <w:name w:val="Placeholder Text"/>
    <w:uiPriority w:val="99"/>
    <w:semiHidden/>
    <w:rsid w:val="00A20EB5"/>
    <w:rPr>
      <w:color w:val="808080"/>
    </w:rPr>
  </w:style>
  <w:style w:type="paragraph" w:styleId="ListParagraph">
    <w:name w:val="List Paragraph"/>
    <w:basedOn w:val="Normal"/>
    <w:uiPriority w:val="34"/>
    <w:qFormat/>
    <w:rsid w:val="00556954"/>
    <w:pPr>
      <w:ind w:left="720"/>
      <w:contextualSpacing/>
    </w:pPr>
  </w:style>
  <w:style w:type="character" w:customStyle="1" w:styleId="Heading2Char">
    <w:name w:val="Heading 2 Char"/>
    <w:link w:val="Heading2"/>
    <w:uiPriority w:val="9"/>
    <w:rsid w:val="00BA4092"/>
    <w:rPr>
      <w:rFonts w:ascii="Cambria" w:eastAsia="Times New Roman" w:hAnsi="Cambria" w:cs="Times New Roman"/>
      <w:b/>
      <w:bCs/>
      <w:color w:val="4F6228"/>
      <w:sz w:val="26"/>
      <w:szCs w:val="26"/>
      <w:lang w:eastAsia="en-US"/>
    </w:rPr>
  </w:style>
  <w:style w:type="paragraph" w:styleId="NormalWeb">
    <w:name w:val="Normal (Web)"/>
    <w:basedOn w:val="Normal"/>
    <w:uiPriority w:val="99"/>
    <w:semiHidden/>
    <w:unhideWhenUsed/>
    <w:rsid w:val="00B80D7D"/>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4A60BD"/>
    <w:rPr>
      <w:color w:val="0000FF"/>
      <w:u w:val="single"/>
    </w:rPr>
  </w:style>
  <w:style w:type="table" w:styleId="TableGrid">
    <w:name w:val="Table Grid"/>
    <w:basedOn w:val="TableNormal"/>
    <w:uiPriority w:val="59"/>
    <w:rsid w:val="00DE7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Mredflyer">
    <w:name w:val="FPM red flyer"/>
    <w:basedOn w:val="Normal"/>
    <w:rsid w:val="00457821"/>
    <w:pPr>
      <w:spacing w:after="0" w:line="240" w:lineRule="auto"/>
      <w:jc w:val="center"/>
    </w:pPr>
    <w:rPr>
      <w:rFonts w:ascii="Tahoma" w:eastAsia="Times New Roman" w:hAnsi="Tahoma" w:cs="Tahoma"/>
      <w:b/>
      <w:bCs/>
      <w:color w:val="FF0000"/>
      <w:sz w:val="24"/>
      <w:szCs w:val="24"/>
    </w:rPr>
  </w:style>
  <w:style w:type="character" w:styleId="Emphasis">
    <w:name w:val="Emphasis"/>
    <w:uiPriority w:val="20"/>
    <w:qFormat/>
    <w:rsid w:val="00457821"/>
    <w:rPr>
      <w:i/>
      <w:iCs/>
    </w:rPr>
  </w:style>
  <w:style w:type="character" w:styleId="FollowedHyperlink">
    <w:name w:val="FollowedHyperlink"/>
    <w:uiPriority w:val="99"/>
    <w:semiHidden/>
    <w:unhideWhenUsed/>
    <w:rsid w:val="0099489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277072">
      <w:bodyDiv w:val="1"/>
      <w:marLeft w:val="0"/>
      <w:marRight w:val="0"/>
      <w:marTop w:val="0"/>
      <w:marBottom w:val="0"/>
      <w:divBdr>
        <w:top w:val="none" w:sz="0" w:space="0" w:color="auto"/>
        <w:left w:val="none" w:sz="0" w:space="0" w:color="auto"/>
        <w:bottom w:val="none" w:sz="0" w:space="0" w:color="auto"/>
        <w:right w:val="none" w:sz="0" w:space="0" w:color="auto"/>
      </w:divBdr>
      <w:divsChild>
        <w:div w:id="324363913">
          <w:marLeft w:val="0"/>
          <w:marRight w:val="0"/>
          <w:marTop w:val="0"/>
          <w:marBottom w:val="0"/>
          <w:divBdr>
            <w:top w:val="none" w:sz="0" w:space="0" w:color="auto"/>
            <w:left w:val="none" w:sz="0" w:space="0" w:color="auto"/>
            <w:bottom w:val="none" w:sz="0" w:space="0" w:color="auto"/>
            <w:right w:val="none" w:sz="0" w:space="0" w:color="auto"/>
          </w:divBdr>
          <w:divsChild>
            <w:div w:id="461995394">
              <w:marLeft w:val="0"/>
              <w:marRight w:val="0"/>
              <w:marTop w:val="0"/>
              <w:marBottom w:val="0"/>
              <w:divBdr>
                <w:top w:val="none" w:sz="0" w:space="0" w:color="auto"/>
                <w:left w:val="none" w:sz="0" w:space="0" w:color="auto"/>
                <w:bottom w:val="none" w:sz="0" w:space="0" w:color="auto"/>
                <w:right w:val="none" w:sz="0" w:space="0" w:color="auto"/>
              </w:divBdr>
              <w:divsChild>
                <w:div w:id="879588187">
                  <w:marLeft w:val="0"/>
                  <w:marRight w:val="0"/>
                  <w:marTop w:val="0"/>
                  <w:marBottom w:val="0"/>
                  <w:divBdr>
                    <w:top w:val="none" w:sz="0" w:space="0" w:color="auto"/>
                    <w:left w:val="none" w:sz="0" w:space="0" w:color="auto"/>
                    <w:bottom w:val="none" w:sz="0" w:space="0" w:color="auto"/>
                    <w:right w:val="none" w:sz="0" w:space="0" w:color="auto"/>
                  </w:divBdr>
                  <w:divsChild>
                    <w:div w:id="9348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482475">
      <w:bodyDiv w:val="1"/>
      <w:marLeft w:val="0"/>
      <w:marRight w:val="0"/>
      <w:marTop w:val="0"/>
      <w:marBottom w:val="0"/>
      <w:divBdr>
        <w:top w:val="none" w:sz="0" w:space="0" w:color="auto"/>
        <w:left w:val="none" w:sz="0" w:space="0" w:color="auto"/>
        <w:bottom w:val="none" w:sz="0" w:space="0" w:color="auto"/>
        <w:right w:val="none" w:sz="0" w:space="0" w:color="auto"/>
      </w:divBdr>
      <w:divsChild>
        <w:div w:id="854466217">
          <w:marLeft w:val="0"/>
          <w:marRight w:val="0"/>
          <w:marTop w:val="0"/>
          <w:marBottom w:val="0"/>
          <w:divBdr>
            <w:top w:val="none" w:sz="0" w:space="0" w:color="auto"/>
            <w:left w:val="none" w:sz="0" w:space="0" w:color="auto"/>
            <w:bottom w:val="none" w:sz="0" w:space="0" w:color="auto"/>
            <w:right w:val="none" w:sz="0" w:space="0" w:color="auto"/>
          </w:divBdr>
          <w:divsChild>
            <w:div w:id="10307290">
              <w:marLeft w:val="0"/>
              <w:marRight w:val="0"/>
              <w:marTop w:val="0"/>
              <w:marBottom w:val="0"/>
              <w:divBdr>
                <w:top w:val="none" w:sz="0" w:space="0" w:color="auto"/>
                <w:left w:val="none" w:sz="0" w:space="0" w:color="auto"/>
                <w:bottom w:val="none" w:sz="0" w:space="0" w:color="auto"/>
                <w:right w:val="none" w:sz="0" w:space="0" w:color="auto"/>
              </w:divBdr>
              <w:divsChild>
                <w:div w:id="813176600">
                  <w:marLeft w:val="0"/>
                  <w:marRight w:val="0"/>
                  <w:marTop w:val="0"/>
                  <w:marBottom w:val="0"/>
                  <w:divBdr>
                    <w:top w:val="none" w:sz="0" w:space="0" w:color="auto"/>
                    <w:left w:val="none" w:sz="0" w:space="0" w:color="auto"/>
                    <w:bottom w:val="none" w:sz="0" w:space="0" w:color="auto"/>
                    <w:right w:val="none" w:sz="0" w:space="0" w:color="auto"/>
                  </w:divBdr>
                  <w:divsChild>
                    <w:div w:id="207095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igb.nhs.uk/pubs/nhscrg.pdf" TargetMode="External"/><Relationship Id="rId18" Type="http://schemas.openxmlformats.org/officeDocument/2006/relationships/hyperlink" Target="http://content.digital.nhs.uk/collectingdata"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ico.org.uk/" TargetMode="External"/><Relationship Id="rId17" Type="http://schemas.openxmlformats.org/officeDocument/2006/relationships/hyperlink" Target="http://www.thelakesidesurgery.co.uk/modules/downloads/download.php?file_name=26" TargetMode="External"/><Relationship Id="rId2" Type="http://schemas.openxmlformats.org/officeDocument/2006/relationships/customXml" Target="../customXml/item2.xml"/><Relationship Id="rId16" Type="http://schemas.openxmlformats.org/officeDocument/2006/relationships/hyperlink" Target="https://www.gov.uk/government/publications/the-information-governance-review"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content.digital.nhs.uk/article/4979/Assuring-information" TargetMode="External"/><Relationship Id="rId10" Type="http://schemas.openxmlformats.org/officeDocument/2006/relationships/endnotes" Target="endnotes.xml"/><Relationship Id="rId19" Type="http://schemas.openxmlformats.org/officeDocument/2006/relationships/hyperlink" Target="http://www.ico.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the-nhs-constitution-for-englan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Date</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27FFDBB7B52C43AA2D5DEA81F1A748" ma:contentTypeVersion="0" ma:contentTypeDescription="Create a new document." ma:contentTypeScope="" ma:versionID="f2b27dad1542760fa5b7a654b8b07ba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21E994-C092-46C2-A6AA-0B1C2DBEC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2CC38CA-5CF3-42E1-8938-DD595E8A8185}">
  <ds:schemaRefs>
    <ds:schemaRef ds:uri="http://schemas.microsoft.com/sharepoint/v3/contenttype/forms"/>
  </ds:schemaRefs>
</ds:datastoreItem>
</file>

<file path=customXml/itemProps4.xml><?xml version="1.0" encoding="utf-8"?>
<ds:datastoreItem xmlns:ds="http://schemas.openxmlformats.org/officeDocument/2006/customXml" ds:itemID="{72937BBA-8BB3-6945-84EE-8732F9A51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2357</Words>
  <Characters>13439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Field Of operations)</vt:lpstr>
    </vt:vector>
  </TitlesOfParts>
  <Company>SRCL</Company>
  <LinksUpToDate>false</LinksUpToDate>
  <CharactersWithSpaces>15765</CharactersWithSpaces>
  <SharedDoc>false</SharedDoc>
  <HLinks>
    <vt:vector size="48" baseType="variant">
      <vt:variant>
        <vt:i4>6684727</vt:i4>
      </vt:variant>
      <vt:variant>
        <vt:i4>24</vt:i4>
      </vt:variant>
      <vt:variant>
        <vt:i4>0</vt:i4>
      </vt:variant>
      <vt:variant>
        <vt:i4>5</vt:i4>
      </vt:variant>
      <vt:variant>
        <vt:lpwstr>http://www.ico.gov.uk/</vt:lpwstr>
      </vt:variant>
      <vt:variant>
        <vt:lpwstr/>
      </vt:variant>
      <vt:variant>
        <vt:i4>327760</vt:i4>
      </vt:variant>
      <vt:variant>
        <vt:i4>21</vt:i4>
      </vt:variant>
      <vt:variant>
        <vt:i4>0</vt:i4>
      </vt:variant>
      <vt:variant>
        <vt:i4>5</vt:i4>
      </vt:variant>
      <vt:variant>
        <vt:lpwstr>http://content.digital.nhs.uk/collectingdata</vt:lpwstr>
      </vt:variant>
      <vt:variant>
        <vt:lpwstr/>
      </vt:variant>
      <vt:variant>
        <vt:i4>5570621</vt:i4>
      </vt:variant>
      <vt:variant>
        <vt:i4>18</vt:i4>
      </vt:variant>
      <vt:variant>
        <vt:i4>0</vt:i4>
      </vt:variant>
      <vt:variant>
        <vt:i4>5</vt:i4>
      </vt:variant>
      <vt:variant>
        <vt:lpwstr>http://www.thelakesidesurgery.co.uk/modules/downloads/download.php?file_name=26</vt:lpwstr>
      </vt:variant>
      <vt:variant>
        <vt:lpwstr/>
      </vt:variant>
      <vt:variant>
        <vt:i4>131165</vt:i4>
      </vt:variant>
      <vt:variant>
        <vt:i4>15</vt:i4>
      </vt:variant>
      <vt:variant>
        <vt:i4>0</vt:i4>
      </vt:variant>
      <vt:variant>
        <vt:i4>5</vt:i4>
      </vt:variant>
      <vt:variant>
        <vt:lpwstr>https://www.gov.uk/government/publications/the-information-governance-review</vt:lpwstr>
      </vt:variant>
      <vt:variant>
        <vt:lpwstr/>
      </vt:variant>
      <vt:variant>
        <vt:i4>6750322</vt:i4>
      </vt:variant>
      <vt:variant>
        <vt:i4>12</vt:i4>
      </vt:variant>
      <vt:variant>
        <vt:i4>0</vt:i4>
      </vt:variant>
      <vt:variant>
        <vt:i4>5</vt:i4>
      </vt:variant>
      <vt:variant>
        <vt:lpwstr>http://content.digital.nhs.uk/article/4979/Assuring-information</vt:lpwstr>
      </vt:variant>
      <vt:variant>
        <vt:lpwstr/>
      </vt:variant>
      <vt:variant>
        <vt:i4>2490428</vt:i4>
      </vt:variant>
      <vt:variant>
        <vt:i4>9</vt:i4>
      </vt:variant>
      <vt:variant>
        <vt:i4>0</vt:i4>
      </vt:variant>
      <vt:variant>
        <vt:i4>5</vt:i4>
      </vt:variant>
      <vt:variant>
        <vt:lpwstr>https://www.gov.uk/government/publications/the-nhs-constitution-for-england</vt:lpwstr>
      </vt:variant>
      <vt:variant>
        <vt:lpwstr/>
      </vt:variant>
      <vt:variant>
        <vt:i4>6684735</vt:i4>
      </vt:variant>
      <vt:variant>
        <vt:i4>6</vt:i4>
      </vt:variant>
      <vt:variant>
        <vt:i4>0</vt:i4>
      </vt:variant>
      <vt:variant>
        <vt:i4>5</vt:i4>
      </vt:variant>
      <vt:variant>
        <vt:lpwstr>http://www.nigb.nhs.uk/pubs/nhscrg.pdf</vt:lpwstr>
      </vt:variant>
      <vt:variant>
        <vt:lpwstr/>
      </vt:variant>
      <vt:variant>
        <vt:i4>7012411</vt:i4>
      </vt:variant>
      <vt:variant>
        <vt:i4>3</vt:i4>
      </vt:variant>
      <vt:variant>
        <vt:i4>0</vt:i4>
      </vt:variant>
      <vt:variant>
        <vt:i4>5</vt:i4>
      </vt:variant>
      <vt:variant>
        <vt:lpwstr>https://ico.org.uk/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Of operations)</dc:title>
  <dc:subject>Data</dc:subject>
  <dc:creator>mbentley</dc:creator>
  <cp:keywords/>
  <cp:lastModifiedBy>officemac1@opg.co.uk</cp:lastModifiedBy>
  <cp:revision>3</cp:revision>
  <cp:lastPrinted>2018-04-05T08:44:00Z</cp:lastPrinted>
  <dcterms:created xsi:type="dcterms:W3CDTF">2021-04-29T13:21:00Z</dcterms:created>
  <dcterms:modified xsi:type="dcterms:W3CDTF">2021-04-29T13:21:00Z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0x0101006C27FFDBB7B52C43AA2D5DEA81F1A748</vt:lpwstr>
  </property>
</Properties>
</file>